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F41B" w14:textId="77777777" w:rsidR="009A64C8" w:rsidRDefault="009A64C8" w:rsidP="009A64C8">
      <w:pPr>
        <w:jc w:val="center"/>
        <w:rPr>
          <w:rFonts w:ascii="Lucida Sans Unicode" w:hAnsi="Lucida Sans Unicode" w:cs="Lucida Sans Unicode"/>
          <w:sz w:val="28"/>
          <w:szCs w:val="28"/>
        </w:rPr>
      </w:pPr>
    </w:p>
    <w:p w14:paraId="706C940F" w14:textId="77777777" w:rsidR="009A64C8" w:rsidRDefault="009A64C8" w:rsidP="009A64C8">
      <w:pPr>
        <w:jc w:val="center"/>
        <w:rPr>
          <w:rFonts w:ascii="Lucida Sans Unicode" w:hAnsi="Lucida Sans Unicode" w:cs="Lucida Sans Unicode"/>
          <w:sz w:val="28"/>
          <w:szCs w:val="28"/>
        </w:rPr>
      </w:pPr>
    </w:p>
    <w:p w14:paraId="10790527" w14:textId="5905CBC0" w:rsidR="009A64C8" w:rsidRDefault="005D1DD5" w:rsidP="009A64C8">
      <w:pPr>
        <w:jc w:val="center"/>
        <w:rPr>
          <w:rFonts w:ascii="Lucida Sans Unicode" w:hAnsi="Lucida Sans Unicode" w:cs="Lucida Sans Unicode"/>
          <w:sz w:val="28"/>
          <w:szCs w:val="28"/>
        </w:rPr>
      </w:pPr>
      <w:r w:rsidRPr="002F51AC">
        <w:rPr>
          <w:rFonts w:ascii="Lucida Sans Unicode" w:hAnsi="Lucida Sans Unicode" w:cs="Lucida Sans Unicode"/>
          <w:noProof/>
          <w:lang w:eastAsia="fr-FR"/>
        </w:rPr>
        <w:drawing>
          <wp:inline distT="0" distB="0" distL="0" distR="0" wp14:anchorId="53988C35" wp14:editId="36904DCF">
            <wp:extent cx="2181225" cy="981075"/>
            <wp:effectExtent l="0" t="0" r="0" b="0"/>
            <wp:docPr id="1" name="Image 2"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p w14:paraId="0DC76CD5" w14:textId="77777777" w:rsidR="009A64C8" w:rsidRDefault="009A64C8" w:rsidP="009A64C8">
      <w:pPr>
        <w:jc w:val="center"/>
        <w:rPr>
          <w:rFonts w:ascii="Lucida Sans Unicode" w:hAnsi="Lucida Sans Unicode" w:cs="Lucida Sans Unicode"/>
          <w:sz w:val="28"/>
          <w:szCs w:val="28"/>
        </w:rPr>
      </w:pPr>
    </w:p>
    <w:p w14:paraId="36A6DBAE" w14:textId="77777777" w:rsidR="009A64C8" w:rsidRDefault="009A64C8" w:rsidP="009A64C8">
      <w:pPr>
        <w:jc w:val="center"/>
        <w:rPr>
          <w:rFonts w:ascii="Lucida Sans Unicode" w:hAnsi="Lucida Sans Unicode" w:cs="Lucida Sans Unicode"/>
          <w:sz w:val="28"/>
          <w:szCs w:val="28"/>
        </w:rPr>
      </w:pPr>
    </w:p>
    <w:p w14:paraId="3A4673CF" w14:textId="77777777" w:rsidR="009A64C8" w:rsidRDefault="009A64C8" w:rsidP="009A64C8">
      <w:pPr>
        <w:jc w:val="center"/>
        <w:rPr>
          <w:rFonts w:ascii="Lucida Sans Unicode" w:hAnsi="Lucida Sans Unicode" w:cs="Lucida Sans Unicode"/>
          <w:sz w:val="28"/>
          <w:szCs w:val="28"/>
        </w:rPr>
      </w:pPr>
      <w:r w:rsidRPr="0047691C">
        <w:rPr>
          <w:rFonts w:ascii="Lucida Sans Unicode" w:hAnsi="Lucida Sans Unicode" w:cs="Lucida Sans Unicode"/>
          <w:sz w:val="28"/>
          <w:szCs w:val="28"/>
        </w:rPr>
        <w:t>Co</w:t>
      </w:r>
      <w:r>
        <w:rPr>
          <w:rFonts w:ascii="Lucida Sans Unicode" w:hAnsi="Lucida Sans Unicode" w:cs="Lucida Sans Unicode"/>
          <w:sz w:val="28"/>
          <w:szCs w:val="28"/>
        </w:rPr>
        <w:t xml:space="preserve">nvention d’accès au bouquet de services numériques </w:t>
      </w:r>
    </w:p>
    <w:p w14:paraId="3BD59E9F" w14:textId="69570E49" w:rsidR="009A64C8" w:rsidRPr="0047691C" w:rsidRDefault="009A64C8" w:rsidP="009A64C8">
      <w:pPr>
        <w:jc w:val="center"/>
        <w:rPr>
          <w:rFonts w:ascii="Lucida Sans Unicode" w:hAnsi="Lucida Sans Unicode" w:cs="Lucida Sans Unicode"/>
          <w:sz w:val="28"/>
          <w:szCs w:val="28"/>
        </w:rPr>
      </w:pPr>
      <w:proofErr w:type="gramStart"/>
      <w:r>
        <w:rPr>
          <w:rFonts w:ascii="Lucida Sans Unicode" w:hAnsi="Lucida Sans Unicode" w:cs="Lucida Sans Unicode"/>
          <w:sz w:val="28"/>
          <w:szCs w:val="28"/>
        </w:rPr>
        <w:t>pour</w:t>
      </w:r>
      <w:proofErr w:type="gramEnd"/>
      <w:r>
        <w:rPr>
          <w:rFonts w:ascii="Lucida Sans Unicode" w:hAnsi="Lucida Sans Unicode" w:cs="Lucida Sans Unicode"/>
          <w:sz w:val="28"/>
          <w:szCs w:val="28"/>
        </w:rPr>
        <w:t xml:space="preserve"> les membres de </w:t>
      </w:r>
      <w:proofErr w:type="spellStart"/>
      <w:r>
        <w:rPr>
          <w:rFonts w:ascii="Lucida Sans Unicode" w:hAnsi="Lucida Sans Unicode" w:cs="Lucida Sans Unicode"/>
          <w:sz w:val="28"/>
          <w:szCs w:val="28"/>
        </w:rPr>
        <w:t>M</w:t>
      </w:r>
      <w:r w:rsidRPr="0047691C">
        <w:rPr>
          <w:rFonts w:ascii="Lucida Sans Unicode" w:hAnsi="Lucida Sans Unicode" w:cs="Lucida Sans Unicode"/>
          <w:sz w:val="28"/>
          <w:szCs w:val="28"/>
        </w:rPr>
        <w:t>égalis</w:t>
      </w:r>
      <w:proofErr w:type="spellEnd"/>
      <w:r>
        <w:rPr>
          <w:rFonts w:ascii="Lucida Sans Unicode" w:hAnsi="Lucida Sans Unicode" w:cs="Lucida Sans Unicode"/>
          <w:sz w:val="28"/>
          <w:szCs w:val="28"/>
        </w:rPr>
        <w:t xml:space="preserve"> Bretagne</w:t>
      </w:r>
      <w:r w:rsidR="00D66C4A">
        <w:rPr>
          <w:rFonts w:ascii="Lucida Sans Unicode" w:hAnsi="Lucida Sans Unicode" w:cs="Lucida Sans Unicode"/>
          <w:sz w:val="28"/>
          <w:szCs w:val="28"/>
        </w:rPr>
        <w:t xml:space="preserve"> </w:t>
      </w:r>
      <w:r w:rsidR="00D66C4A" w:rsidRPr="00A86618">
        <w:rPr>
          <w:rFonts w:ascii="Lucida Sans Unicode" w:hAnsi="Lucida Sans Unicode" w:cs="Lucida Sans Unicode"/>
          <w:sz w:val="28"/>
          <w:szCs w:val="28"/>
        </w:rPr>
        <w:t xml:space="preserve">N° </w:t>
      </w:r>
      <w:r w:rsidR="008D558D" w:rsidRPr="00A86618">
        <w:rPr>
          <w:rFonts w:ascii="Lucida Sans Unicode" w:hAnsi="Lucida Sans Unicode" w:cs="Lucida Sans Unicode"/>
          <w:sz w:val="28"/>
          <w:szCs w:val="28"/>
        </w:rPr>
        <w:t>202</w:t>
      </w:r>
      <w:r w:rsidR="0089137C">
        <w:rPr>
          <w:rFonts w:ascii="Lucida Sans Unicode" w:hAnsi="Lucida Sans Unicode" w:cs="Lucida Sans Unicode"/>
          <w:sz w:val="28"/>
          <w:szCs w:val="28"/>
        </w:rPr>
        <w:t>5</w:t>
      </w:r>
      <w:r w:rsidR="008D558D" w:rsidRPr="00A86618">
        <w:rPr>
          <w:rFonts w:ascii="Lucida Sans Unicode" w:hAnsi="Lucida Sans Unicode" w:cs="Lucida Sans Unicode"/>
          <w:sz w:val="28"/>
          <w:szCs w:val="28"/>
        </w:rPr>
        <w:t>-</w:t>
      </w:r>
      <w:r w:rsidR="0089137C">
        <w:rPr>
          <w:rFonts w:ascii="Lucida Sans Unicode" w:hAnsi="Lucida Sans Unicode" w:cs="Lucida Sans Unicode"/>
          <w:sz w:val="28"/>
          <w:szCs w:val="28"/>
        </w:rPr>
        <w:t>002</w:t>
      </w:r>
    </w:p>
    <w:p w14:paraId="0D330C1D" w14:textId="77777777" w:rsidR="009A64C8" w:rsidRPr="0047691C" w:rsidRDefault="009A64C8" w:rsidP="009A64C8">
      <w:pPr>
        <w:jc w:val="both"/>
        <w:rPr>
          <w:rFonts w:ascii="Lucida Sans Unicode" w:hAnsi="Lucida Sans Unicode" w:cs="Lucida Sans Unicode"/>
          <w:sz w:val="18"/>
          <w:szCs w:val="18"/>
        </w:rPr>
      </w:pPr>
    </w:p>
    <w:p w14:paraId="7A64598C"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Entre </w:t>
      </w:r>
    </w:p>
    <w:p w14:paraId="76CC45B8" w14:textId="77777777" w:rsidR="009A64C8" w:rsidRPr="0047691C" w:rsidRDefault="009A64C8" w:rsidP="009A64C8">
      <w:pPr>
        <w:jc w:val="both"/>
        <w:rPr>
          <w:rFonts w:ascii="Lucida Sans Unicode" w:hAnsi="Lucida Sans Unicode" w:cs="Lucida Sans Unicode"/>
          <w:sz w:val="18"/>
          <w:szCs w:val="18"/>
        </w:rPr>
      </w:pPr>
    </w:p>
    <w:p w14:paraId="159B9969" w14:textId="329E4299" w:rsidR="009A64C8" w:rsidRPr="006A10C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b/>
          <w:bCs/>
          <w:sz w:val="18"/>
          <w:szCs w:val="18"/>
        </w:rPr>
        <w:t>Le Syndicat mixt</w:t>
      </w:r>
      <w:r>
        <w:rPr>
          <w:rFonts w:ascii="Lucida Sans Unicode" w:hAnsi="Lucida Sans Unicode" w:cs="Lucida Sans Unicode"/>
          <w:b/>
          <w:bCs/>
          <w:sz w:val="18"/>
          <w:szCs w:val="18"/>
        </w:rPr>
        <w:t xml:space="preserve">e de coopération territoriale </w:t>
      </w:r>
      <w:proofErr w:type="spellStart"/>
      <w:r>
        <w:rPr>
          <w:rFonts w:ascii="Lucida Sans Unicode" w:hAnsi="Lucida Sans Unicode" w:cs="Lucida Sans Unicode"/>
          <w:b/>
          <w:bCs/>
          <w:sz w:val="18"/>
          <w:szCs w:val="18"/>
        </w:rPr>
        <w:t>M</w:t>
      </w:r>
      <w:r w:rsidRPr="0047691C">
        <w:rPr>
          <w:rFonts w:ascii="Lucida Sans Unicode" w:hAnsi="Lucida Sans Unicode" w:cs="Lucida Sans Unicode"/>
          <w:b/>
          <w:bCs/>
          <w:sz w:val="18"/>
          <w:szCs w:val="18"/>
        </w:rPr>
        <w:t>égalis</w:t>
      </w:r>
      <w:proofErr w:type="spellEnd"/>
      <w:r w:rsidRPr="0047691C">
        <w:rPr>
          <w:rFonts w:ascii="Lucida Sans Unicode" w:hAnsi="Lucida Sans Unicode" w:cs="Lucida Sans Unicode"/>
          <w:b/>
          <w:bCs/>
          <w:sz w:val="18"/>
          <w:szCs w:val="18"/>
        </w:rPr>
        <w:t xml:space="preserve"> Bretagne</w:t>
      </w:r>
      <w:r>
        <w:rPr>
          <w:rFonts w:ascii="Lucida Sans Unicode" w:hAnsi="Lucida Sans Unicode" w:cs="Lucida Sans Unicode"/>
          <w:b/>
          <w:bCs/>
          <w:sz w:val="18"/>
          <w:szCs w:val="18"/>
        </w:rPr>
        <w:t xml:space="preserve"> </w:t>
      </w:r>
      <w:r w:rsidRPr="0047691C">
        <w:rPr>
          <w:rFonts w:ascii="Lucida Sans Unicode" w:hAnsi="Lucida Sans Unicode" w:cs="Lucida Sans Unicode"/>
          <w:sz w:val="18"/>
          <w:szCs w:val="18"/>
        </w:rPr>
        <w:t xml:space="preserve">représenté par </w:t>
      </w:r>
      <w:r w:rsidRPr="0047691C">
        <w:rPr>
          <w:rFonts w:ascii="Lucida Sans Unicode" w:hAnsi="Lucida Sans Unicode" w:cs="Lucida Sans Unicode"/>
          <w:b/>
          <w:bCs/>
          <w:sz w:val="18"/>
          <w:szCs w:val="18"/>
        </w:rPr>
        <w:t xml:space="preserve">Monsieur </w:t>
      </w:r>
      <w:r>
        <w:rPr>
          <w:rFonts w:ascii="Lucida Sans Unicode" w:hAnsi="Lucida Sans Unicode" w:cs="Lucida Sans Unicode"/>
          <w:b/>
          <w:bCs/>
          <w:sz w:val="18"/>
          <w:szCs w:val="18"/>
        </w:rPr>
        <w:t>Loïg CHESNAIS-GIRARD</w:t>
      </w:r>
      <w:r w:rsidRPr="0047691C">
        <w:rPr>
          <w:rFonts w:ascii="Lucida Sans Unicode" w:hAnsi="Lucida Sans Unicode" w:cs="Lucida Sans Unicode"/>
          <w:sz w:val="18"/>
          <w:szCs w:val="18"/>
        </w:rPr>
        <w:t xml:space="preserve">, son Président, dûment habilité à signer la présente convention par délibération </w:t>
      </w:r>
      <w:r w:rsidRPr="00842314">
        <w:rPr>
          <w:rFonts w:ascii="Lucida Sans Unicode" w:hAnsi="Lucida Sans Unicode" w:cs="Lucida Sans Unicode"/>
          <w:sz w:val="18"/>
          <w:szCs w:val="18"/>
        </w:rPr>
        <w:t xml:space="preserve">du </w:t>
      </w:r>
      <w:r w:rsidR="003C7189">
        <w:rPr>
          <w:rFonts w:ascii="Lucida Sans Unicode" w:hAnsi="Lucida Sans Unicode" w:cs="Lucida Sans Unicode"/>
          <w:sz w:val="18"/>
          <w:szCs w:val="18"/>
        </w:rPr>
        <w:t>15 novembre 2024</w:t>
      </w:r>
      <w:r w:rsidRPr="00842314">
        <w:rPr>
          <w:rFonts w:ascii="Lucida Sans Unicode" w:hAnsi="Lucida Sans Unicode" w:cs="Lucida Sans Unicode"/>
          <w:sz w:val="18"/>
          <w:szCs w:val="18"/>
        </w:rPr>
        <w:t xml:space="preserve"> ayant son</w:t>
      </w:r>
      <w:r w:rsidRPr="0047691C">
        <w:rPr>
          <w:rFonts w:ascii="Lucida Sans Unicode" w:hAnsi="Lucida Sans Unicode" w:cs="Lucida Sans Unicode"/>
          <w:sz w:val="18"/>
          <w:szCs w:val="18"/>
        </w:rPr>
        <w:t xml:space="preserve"> siège </w:t>
      </w:r>
      <w:r w:rsidRPr="006A10CC">
        <w:rPr>
          <w:rFonts w:ascii="Lucida Sans Unicode" w:hAnsi="Lucida Sans Unicode" w:cs="Lucida Sans Unicode"/>
          <w:sz w:val="18"/>
          <w:szCs w:val="18"/>
        </w:rPr>
        <w:t xml:space="preserve">au </w:t>
      </w:r>
      <w:r>
        <w:rPr>
          <w:rFonts w:ascii="Lucida Sans Unicode" w:hAnsi="Lucida Sans Unicode" w:cs="Lucida Sans Unicode"/>
          <w:sz w:val="18"/>
          <w:szCs w:val="18"/>
        </w:rPr>
        <w:br/>
      </w:r>
      <w:r w:rsidRPr="006A10CC">
        <w:rPr>
          <w:rFonts w:ascii="Lucida Sans Unicode" w:hAnsi="Lucida Sans Unicode" w:cs="Lucida Sans Unicode"/>
          <w:bCs/>
          <w:iCs/>
          <w:sz w:val="18"/>
          <w:szCs w:val="18"/>
        </w:rPr>
        <w:t>Zac des champs blancs, 15, rue Claude Chappe, bâtiment B - 35510 CESSON SEVIGNE</w:t>
      </w:r>
      <w:r>
        <w:rPr>
          <w:rFonts w:ascii="Lucida Sans Unicode" w:hAnsi="Lucida Sans Unicode" w:cs="Lucida Sans Unicode"/>
          <w:bCs/>
          <w:iCs/>
          <w:sz w:val="18"/>
          <w:szCs w:val="18"/>
        </w:rPr>
        <w:t>.</w:t>
      </w:r>
    </w:p>
    <w:p w14:paraId="0D590479"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D’une part,</w:t>
      </w:r>
    </w:p>
    <w:p w14:paraId="2B0D59B2" w14:textId="77777777" w:rsidR="009A64C8" w:rsidRPr="0047691C" w:rsidRDefault="009A64C8" w:rsidP="009A64C8">
      <w:pPr>
        <w:jc w:val="both"/>
        <w:rPr>
          <w:rFonts w:ascii="Lucida Sans Unicode" w:hAnsi="Lucida Sans Unicode" w:cs="Lucida Sans Unicode"/>
          <w:sz w:val="18"/>
          <w:szCs w:val="18"/>
        </w:rPr>
      </w:pPr>
    </w:p>
    <w:p w14:paraId="3A36BCEF"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Et,</w:t>
      </w:r>
    </w:p>
    <w:p w14:paraId="60FAEA4C" w14:textId="77777777" w:rsidR="009A64C8" w:rsidRPr="0047691C" w:rsidRDefault="009A64C8" w:rsidP="009A64C8">
      <w:pPr>
        <w:jc w:val="both"/>
        <w:rPr>
          <w:rFonts w:ascii="Lucida Sans Unicode" w:hAnsi="Lucida Sans Unicode" w:cs="Lucida Sans Unicode"/>
          <w:sz w:val="18"/>
          <w:szCs w:val="18"/>
        </w:rPr>
      </w:pPr>
    </w:p>
    <w:p w14:paraId="14FB5EC5" w14:textId="77777777" w:rsidR="009A64C8" w:rsidRPr="0047691C" w:rsidRDefault="009A64C8" w:rsidP="009A64C8">
      <w:pPr>
        <w:spacing w:after="57"/>
        <w:jc w:val="both"/>
        <w:rPr>
          <w:rFonts w:ascii="Lucida Sans Unicode" w:hAnsi="Lucida Sans Unicode" w:cs="Lucida Sans Unicode"/>
          <w:sz w:val="18"/>
          <w:szCs w:val="18"/>
        </w:rPr>
      </w:pPr>
      <w:r w:rsidRPr="0047691C">
        <w:rPr>
          <w:rFonts w:ascii="Lucida Sans Unicode" w:hAnsi="Lucida Sans Unicode" w:cs="Lucida Sans Unicode"/>
          <w:sz w:val="18"/>
          <w:szCs w:val="18"/>
        </w:rPr>
        <w:t>…………………………………………………….. (</w:t>
      </w:r>
      <w:proofErr w:type="gramStart"/>
      <w:r w:rsidRPr="0047691C">
        <w:rPr>
          <w:rFonts w:ascii="Lucida Sans Unicode" w:hAnsi="Lucida Sans Unicode" w:cs="Lucida Sans Unicode"/>
          <w:sz w:val="18"/>
          <w:szCs w:val="18"/>
        </w:rPr>
        <w:t>ci</w:t>
      </w:r>
      <w:proofErr w:type="gramEnd"/>
      <w:r w:rsidRPr="0047691C">
        <w:rPr>
          <w:rFonts w:ascii="Lucida Sans Unicode" w:hAnsi="Lucida Sans Unicode" w:cs="Lucida Sans Unicode"/>
          <w:sz w:val="18"/>
          <w:szCs w:val="18"/>
        </w:rPr>
        <w:t>-après désigné l’établissement), représenté par …………………………… dûment habilité à signer la présente convention, ayant son siège …………………………………………………………………</w:t>
      </w:r>
    </w:p>
    <w:p w14:paraId="0A6F7A65" w14:textId="77777777" w:rsidR="009A64C8" w:rsidRDefault="009A64C8" w:rsidP="009A64C8">
      <w:pPr>
        <w:rPr>
          <w:rFonts w:ascii="Lucida Sans Unicode" w:hAnsi="Lucida Sans Unicode" w:cs="Lucida Sans Unicode"/>
          <w:sz w:val="18"/>
          <w:szCs w:val="18"/>
        </w:rPr>
      </w:pPr>
      <w:r>
        <w:rPr>
          <w:rFonts w:ascii="Lucida Sans Unicode" w:hAnsi="Lucida Sans Unicode" w:cs="Lucida Sans Unicode"/>
          <w:sz w:val="18"/>
          <w:szCs w:val="18"/>
        </w:rPr>
        <w:t>SIRET : …………………………………</w:t>
      </w:r>
      <w:proofErr w:type="gramStart"/>
      <w:r>
        <w:rPr>
          <w:rFonts w:ascii="Lucida Sans Unicode" w:hAnsi="Lucida Sans Unicode" w:cs="Lucida Sans Unicode"/>
          <w:sz w:val="18"/>
          <w:szCs w:val="18"/>
        </w:rPr>
        <w:t>…….</w:t>
      </w:r>
      <w:proofErr w:type="gramEnd"/>
      <w:r>
        <w:rPr>
          <w:rFonts w:ascii="Lucida Sans Unicode" w:hAnsi="Lucida Sans Unicode" w:cs="Lucida Sans Unicode"/>
          <w:sz w:val="18"/>
          <w:szCs w:val="18"/>
        </w:rPr>
        <w:t>.</w:t>
      </w:r>
    </w:p>
    <w:p w14:paraId="71B72B76" w14:textId="77777777" w:rsidR="009A64C8" w:rsidRPr="0047691C" w:rsidRDefault="009A64C8" w:rsidP="009A64C8">
      <w:pPr>
        <w:rPr>
          <w:rFonts w:ascii="Lucida Sans Unicode" w:hAnsi="Lucida Sans Unicode" w:cs="Lucida Sans Unicode"/>
          <w:sz w:val="18"/>
          <w:szCs w:val="18"/>
        </w:rPr>
      </w:pPr>
    </w:p>
    <w:p w14:paraId="1B0B459B"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sz w:val="18"/>
          <w:szCs w:val="18"/>
        </w:rPr>
        <w:t>Ci-après désignées ensemble : « les parties ».</w:t>
      </w:r>
    </w:p>
    <w:p w14:paraId="1A7A08FA" w14:textId="77777777" w:rsidR="009A64C8" w:rsidRPr="0047691C" w:rsidRDefault="009A64C8" w:rsidP="009A64C8">
      <w:pPr>
        <w:rPr>
          <w:rFonts w:ascii="Lucida Sans Unicode" w:hAnsi="Lucida Sans Unicode" w:cs="Lucida Sans Unicode"/>
          <w:sz w:val="18"/>
          <w:szCs w:val="18"/>
        </w:rPr>
      </w:pPr>
    </w:p>
    <w:p w14:paraId="56B7251A"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b/>
          <w:bCs/>
          <w:sz w:val="18"/>
          <w:szCs w:val="18"/>
        </w:rPr>
        <w:t>Préambule</w:t>
      </w:r>
      <w:r>
        <w:rPr>
          <w:rFonts w:ascii="Lucida Sans Unicode" w:hAnsi="Lucida Sans Unicode" w:cs="Lucida Sans Unicode"/>
          <w:sz w:val="18"/>
          <w:szCs w:val="18"/>
        </w:rPr>
        <w:t xml:space="preserve"> : </w:t>
      </w:r>
    </w:p>
    <w:p w14:paraId="4B173ED2" w14:textId="77777777" w:rsidR="009A64C8" w:rsidRPr="0047691C" w:rsidRDefault="009A64C8" w:rsidP="009A64C8">
      <w:pPr>
        <w:rPr>
          <w:rFonts w:ascii="Lucida Sans Unicode" w:hAnsi="Lucida Sans Unicode" w:cs="Lucida Sans Unicode"/>
          <w:sz w:val="18"/>
          <w:szCs w:val="18"/>
        </w:rPr>
      </w:pPr>
    </w:p>
    <w:p w14:paraId="55D1D91A"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Conformément à ses statuts, le Syndicat mixte a pour mission de : </w:t>
      </w:r>
    </w:p>
    <w:p w14:paraId="6E8299FA"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Mettre à la disposition des organismes éligibles un bouquet de services numériques mutualisé ;</w:t>
      </w:r>
    </w:p>
    <w:p w14:paraId="2359FC5D"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Assister et accompagner les organismes éligibles à la mise en œuvre et à l’utilisation du bouquet de services et, plus largement, au développement des usages du numérique ;</w:t>
      </w:r>
    </w:p>
    <w:p w14:paraId="4E334F08" w14:textId="77777777" w:rsidR="009A64C8" w:rsidRPr="005D3F6A"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Animer les communautés métiers des collectivités utilisatrices des services.</w:t>
      </w:r>
    </w:p>
    <w:p w14:paraId="216BB82E" w14:textId="77777777" w:rsidR="009A64C8" w:rsidRPr="005D3F6A"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p>
    <w:p w14:paraId="3C85811F" w14:textId="77777777"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0047691C">
        <w:rPr>
          <w:rFonts w:ascii="Lucida Sans Unicode" w:hAnsi="Lucida Sans Unicode" w:cs="Lucida Sans Unicode"/>
          <w:b/>
          <w:bCs/>
          <w:sz w:val="18"/>
          <w:szCs w:val="18"/>
        </w:rPr>
        <w:lastRenderedPageBreak/>
        <w:t xml:space="preserve">Article </w:t>
      </w:r>
      <w:r>
        <w:rPr>
          <w:rFonts w:ascii="Lucida Sans Unicode" w:hAnsi="Lucida Sans Unicode" w:cs="Lucida Sans Unicode"/>
          <w:b/>
          <w:bCs/>
          <w:sz w:val="18"/>
          <w:szCs w:val="18"/>
        </w:rPr>
        <w:t>1</w:t>
      </w:r>
      <w:r w:rsidRPr="0047691C">
        <w:rPr>
          <w:rFonts w:ascii="Lucida Sans Unicode" w:hAnsi="Lucida Sans Unicode" w:cs="Lucida Sans Unicode"/>
          <w:b/>
          <w:bCs/>
          <w:sz w:val="18"/>
          <w:szCs w:val="18"/>
        </w:rPr>
        <w:t> : Mod</w:t>
      </w:r>
      <w:r>
        <w:rPr>
          <w:rFonts w:ascii="Lucida Sans Unicode" w:hAnsi="Lucida Sans Unicode" w:cs="Lucida Sans Unicode"/>
          <w:b/>
          <w:bCs/>
          <w:sz w:val="18"/>
          <w:szCs w:val="18"/>
        </w:rPr>
        <w:t xml:space="preserve">alités d’accès aux services de </w:t>
      </w:r>
      <w:proofErr w:type="spellStart"/>
      <w:r>
        <w:rPr>
          <w:rFonts w:ascii="Lucida Sans Unicode" w:hAnsi="Lucida Sans Unicode" w:cs="Lucida Sans Unicode"/>
          <w:b/>
          <w:bCs/>
          <w:sz w:val="18"/>
          <w:szCs w:val="18"/>
        </w:rPr>
        <w:t>M</w:t>
      </w:r>
      <w:r w:rsidRPr="0047691C">
        <w:rPr>
          <w:rFonts w:ascii="Lucida Sans Unicode" w:hAnsi="Lucida Sans Unicode" w:cs="Lucida Sans Unicode"/>
          <w:b/>
          <w:bCs/>
          <w:sz w:val="18"/>
          <w:szCs w:val="18"/>
        </w:rPr>
        <w:t>égalis</w:t>
      </w:r>
      <w:proofErr w:type="spellEnd"/>
      <w:r>
        <w:rPr>
          <w:rFonts w:ascii="Lucida Sans Unicode" w:hAnsi="Lucida Sans Unicode" w:cs="Lucida Sans Unicode"/>
          <w:b/>
          <w:bCs/>
          <w:sz w:val="18"/>
          <w:szCs w:val="18"/>
        </w:rPr>
        <w:t xml:space="preserve"> Bretagne</w:t>
      </w:r>
    </w:p>
    <w:p w14:paraId="68B755E1" w14:textId="77777777" w:rsidR="009A64C8" w:rsidRPr="0047691C" w:rsidRDefault="009A64C8" w:rsidP="009A64C8">
      <w:pPr>
        <w:pStyle w:val="Corpsdetexte21"/>
        <w:rPr>
          <w:rFonts w:ascii="Lucida Sans Unicode" w:hAnsi="Lucida Sans Unicode" w:cs="Lucida Sans Unicode"/>
          <w:b/>
          <w:bCs/>
          <w:sz w:val="18"/>
          <w:szCs w:val="18"/>
        </w:rPr>
      </w:pPr>
    </w:p>
    <w:p w14:paraId="5C668DDA"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L'ensemble des services proposés par le Syndicat mixte sont ceux contractuellement définis dans le cadre des différents marchés publics conclus avec les prestataires concernés</w:t>
      </w:r>
      <w:r>
        <w:rPr>
          <w:rFonts w:ascii="Lucida Sans Unicode" w:hAnsi="Lucida Sans Unicode" w:cs="Lucida Sans Unicode"/>
          <w:sz w:val="18"/>
          <w:szCs w:val="18"/>
        </w:rPr>
        <w:t>, ainsi que dans le cadre du partenariat mis en place avec le GIP SIB</w:t>
      </w:r>
      <w:r w:rsidRPr="0047691C">
        <w:rPr>
          <w:rFonts w:ascii="Lucida Sans Unicode" w:hAnsi="Lucida Sans Unicode" w:cs="Lucida Sans Unicode"/>
          <w:sz w:val="18"/>
          <w:szCs w:val="18"/>
        </w:rPr>
        <w:t>.</w:t>
      </w:r>
    </w:p>
    <w:p w14:paraId="655CBA5C" w14:textId="77777777" w:rsidR="009A64C8" w:rsidRPr="0047691C" w:rsidRDefault="009A64C8" w:rsidP="009A64C8">
      <w:pPr>
        <w:pStyle w:val="Corpsdetexte21"/>
        <w:rPr>
          <w:rFonts w:ascii="Lucida Sans Unicode" w:hAnsi="Lucida Sans Unicode" w:cs="Lucida Sans Unicode"/>
          <w:sz w:val="18"/>
          <w:szCs w:val="18"/>
        </w:rPr>
      </w:pPr>
    </w:p>
    <w:p w14:paraId="31665748" w14:textId="77777777" w:rsidR="00D71BB1" w:rsidRPr="00D71BB1" w:rsidRDefault="00D71BB1" w:rsidP="00D71BB1">
      <w:pPr>
        <w:pStyle w:val="Corpsdetexte21"/>
        <w:rPr>
          <w:rFonts w:ascii="Lucida Sans Unicode" w:hAnsi="Lucida Sans Unicode" w:cs="Lucida Sans Unicode"/>
          <w:sz w:val="18"/>
          <w:szCs w:val="18"/>
        </w:rPr>
      </w:pPr>
      <w:r w:rsidRPr="00D71BB1">
        <w:rPr>
          <w:rFonts w:ascii="Lucida Sans Unicode" w:hAnsi="Lucida Sans Unicode" w:cs="Lucida Sans Unicode"/>
          <w:sz w:val="18"/>
          <w:szCs w:val="18"/>
        </w:rPr>
        <w:t>Les services sont décrits en annexe.</w:t>
      </w:r>
    </w:p>
    <w:p w14:paraId="3E2F224C" w14:textId="380DE511" w:rsidR="009A64C8" w:rsidRDefault="00D71BB1" w:rsidP="00D71BB1">
      <w:pPr>
        <w:pStyle w:val="Corpsdetexte21"/>
        <w:rPr>
          <w:rFonts w:ascii="Lucida Sans Unicode" w:hAnsi="Lucida Sans Unicode" w:cs="Lucida Sans Unicode"/>
          <w:sz w:val="18"/>
          <w:szCs w:val="18"/>
        </w:rPr>
      </w:pPr>
      <w:r w:rsidRPr="71841335">
        <w:rPr>
          <w:rFonts w:ascii="Lucida Sans Unicode" w:hAnsi="Lucida Sans Unicode" w:cs="Lucida Sans Unicode"/>
          <w:sz w:val="18"/>
          <w:szCs w:val="18"/>
        </w:rPr>
        <w:t xml:space="preserve">Les conditions d’accès et d’usages des services sont fixées par délibération et décrites sur le site </w:t>
      </w:r>
      <w:hyperlink r:id="rId10">
        <w:r w:rsidR="34EAF9AA" w:rsidRPr="71841335">
          <w:rPr>
            <w:rStyle w:val="Lienhypertexte"/>
            <w:rFonts w:ascii="Lucida Sans Unicode" w:hAnsi="Lucida Sans Unicode" w:cs="Lucida Sans Unicode"/>
            <w:sz w:val="18"/>
            <w:szCs w:val="18"/>
          </w:rPr>
          <w:t>Services</w:t>
        </w:r>
      </w:hyperlink>
      <w:r w:rsidR="34EAF9AA" w:rsidRPr="71841335">
        <w:rPr>
          <w:rFonts w:ascii="Lucida Sans Unicode" w:hAnsi="Lucida Sans Unicode" w:cs="Lucida Sans Unicode"/>
          <w:sz w:val="18"/>
          <w:szCs w:val="18"/>
        </w:rPr>
        <w:t xml:space="preserve"> </w:t>
      </w:r>
      <w:r w:rsidRPr="71841335">
        <w:rPr>
          <w:rFonts w:ascii="Lucida Sans Unicode" w:hAnsi="Lucida Sans Unicode" w:cs="Lucida Sans Unicode"/>
          <w:sz w:val="18"/>
          <w:szCs w:val="18"/>
        </w:rPr>
        <w:t xml:space="preserve">de </w:t>
      </w:r>
      <w:proofErr w:type="spellStart"/>
      <w:r w:rsidRPr="71841335">
        <w:rPr>
          <w:rFonts w:ascii="Lucida Sans Unicode" w:hAnsi="Lucida Sans Unicode" w:cs="Lucida Sans Unicode"/>
          <w:sz w:val="18"/>
          <w:szCs w:val="18"/>
        </w:rPr>
        <w:t>Mégalis</w:t>
      </w:r>
      <w:proofErr w:type="spellEnd"/>
      <w:r w:rsidRPr="71841335">
        <w:rPr>
          <w:rFonts w:ascii="Lucida Sans Unicode" w:hAnsi="Lucida Sans Unicode" w:cs="Lucida Sans Unicode"/>
          <w:sz w:val="18"/>
          <w:szCs w:val="18"/>
        </w:rPr>
        <w:t xml:space="preserve">, rubrique </w:t>
      </w:r>
      <w:r w:rsidR="7678169A" w:rsidRPr="71841335">
        <w:rPr>
          <w:rFonts w:ascii="Lucida Sans Unicode" w:hAnsi="Lucida Sans Unicode" w:cs="Lucida Sans Unicode"/>
          <w:sz w:val="18"/>
          <w:szCs w:val="18"/>
        </w:rPr>
        <w:t>“Les</w:t>
      </w:r>
      <w:r w:rsidRPr="71841335">
        <w:rPr>
          <w:rFonts w:ascii="Lucida Sans Unicode" w:hAnsi="Lucida Sans Unicode" w:cs="Lucida Sans Unicode"/>
          <w:sz w:val="18"/>
          <w:szCs w:val="18"/>
        </w:rPr>
        <w:t xml:space="preserve"> services</w:t>
      </w:r>
      <w:r w:rsidR="5A5A107F" w:rsidRPr="71841335">
        <w:rPr>
          <w:rFonts w:ascii="Lucida Sans Unicode" w:hAnsi="Lucida Sans Unicode" w:cs="Lucida Sans Unicode"/>
          <w:sz w:val="18"/>
          <w:szCs w:val="18"/>
        </w:rPr>
        <w:t>”</w:t>
      </w:r>
      <w:r w:rsidRPr="71841335">
        <w:rPr>
          <w:rFonts w:ascii="Lucida Sans Unicode" w:hAnsi="Lucida Sans Unicode" w:cs="Lucida Sans Unicode"/>
          <w:sz w:val="18"/>
          <w:szCs w:val="18"/>
        </w:rPr>
        <w:t>.</w:t>
      </w:r>
    </w:p>
    <w:p w14:paraId="31439FD7" w14:textId="77777777" w:rsidR="00D71BB1" w:rsidRPr="0047691C" w:rsidRDefault="00D71BB1" w:rsidP="00D71BB1">
      <w:pPr>
        <w:pStyle w:val="Corpsdetexte21"/>
        <w:rPr>
          <w:rFonts w:ascii="Lucida Sans Unicode" w:hAnsi="Lucida Sans Unicode" w:cs="Lucida Sans Unicode"/>
          <w:sz w:val="18"/>
          <w:szCs w:val="18"/>
        </w:rPr>
      </w:pPr>
    </w:p>
    <w:p w14:paraId="0A57D9F8" w14:textId="77777777" w:rsidR="009A64C8" w:rsidRPr="009A7B54" w:rsidRDefault="009A64C8" w:rsidP="009A64C8">
      <w:pPr>
        <w:pStyle w:val="Corpsdetexte21"/>
        <w:rPr>
          <w:rFonts w:ascii="Lucida Sans Unicode" w:hAnsi="Lucida Sans Unicode" w:cs="Lucida Sans Unicode"/>
          <w:bCs/>
          <w:sz w:val="18"/>
          <w:szCs w:val="18"/>
          <w:u w:val="single"/>
        </w:rPr>
      </w:pPr>
      <w:r w:rsidRPr="009A7B54">
        <w:rPr>
          <w:rFonts w:ascii="Lucida Sans Unicode" w:hAnsi="Lucida Sans Unicode" w:cs="Lucida Sans Unicode"/>
          <w:bCs/>
          <w:sz w:val="18"/>
          <w:szCs w:val="18"/>
          <w:u w:val="single"/>
        </w:rPr>
        <w:t xml:space="preserve">Désignation d’un référent </w:t>
      </w:r>
    </w:p>
    <w:p w14:paraId="6751B0EB" w14:textId="77777777" w:rsidR="009A64C8" w:rsidRPr="009A7B54" w:rsidRDefault="009A64C8" w:rsidP="009A64C8">
      <w:pPr>
        <w:pStyle w:val="Corpsdetexte21"/>
        <w:rPr>
          <w:rFonts w:ascii="Lucida Sans Unicode" w:hAnsi="Lucida Sans Unicode" w:cs="Lucida Sans Unicode"/>
          <w:bCs/>
          <w:sz w:val="18"/>
          <w:szCs w:val="18"/>
        </w:rPr>
      </w:pPr>
    </w:p>
    <w:p w14:paraId="43FD1F8E" w14:textId="77777777" w:rsidR="009A64C8" w:rsidRDefault="009A64C8" w:rsidP="009A64C8">
      <w:pPr>
        <w:pStyle w:val="Corpsdetexte21"/>
        <w:rPr>
          <w:rFonts w:ascii="Lucida Sans Unicode" w:hAnsi="Lucida Sans Unicode" w:cs="Lucida Sans Unicode"/>
          <w:bCs/>
          <w:sz w:val="18"/>
          <w:szCs w:val="18"/>
        </w:rPr>
      </w:pPr>
      <w:r w:rsidRPr="009A7B54">
        <w:rPr>
          <w:rFonts w:ascii="Lucida Sans Unicode" w:hAnsi="Lucida Sans Unicode" w:cs="Lucida Sans Unicode"/>
          <w:bCs/>
          <w:sz w:val="18"/>
          <w:szCs w:val="18"/>
        </w:rPr>
        <w:t>Positionné au sein d</w:t>
      </w:r>
      <w:r>
        <w:rPr>
          <w:rFonts w:ascii="Lucida Sans Unicode" w:hAnsi="Lucida Sans Unicode" w:cs="Lucida Sans Unicode"/>
          <w:bCs/>
          <w:sz w:val="18"/>
          <w:szCs w:val="18"/>
        </w:rPr>
        <w:t>e</w:t>
      </w:r>
      <w:r w:rsidRPr="009A7B54">
        <w:rPr>
          <w:rFonts w:ascii="Lucida Sans Unicode" w:hAnsi="Lucida Sans Unicode" w:cs="Lucida Sans Unicode"/>
          <w:bCs/>
          <w:sz w:val="18"/>
          <w:szCs w:val="18"/>
        </w:rPr>
        <w:t xml:space="preserve"> </w:t>
      </w:r>
      <w:r>
        <w:rPr>
          <w:rFonts w:ascii="Lucida Sans Unicode" w:hAnsi="Lucida Sans Unicode" w:cs="Lucida Sans Unicode"/>
          <w:bCs/>
          <w:sz w:val="18"/>
          <w:szCs w:val="18"/>
        </w:rPr>
        <w:t>l’</w:t>
      </w:r>
      <w:r w:rsidRPr="009A7B54">
        <w:rPr>
          <w:rFonts w:ascii="Lucida Sans Unicode" w:hAnsi="Lucida Sans Unicode" w:cs="Lucida Sans Unicode"/>
          <w:bCs/>
          <w:sz w:val="18"/>
          <w:szCs w:val="18"/>
        </w:rPr>
        <w:t xml:space="preserve">établissement membre, le référent a pour mission d’être l’interface entre </w:t>
      </w:r>
      <w:proofErr w:type="spellStart"/>
      <w:r w:rsidRPr="009A7B54">
        <w:rPr>
          <w:rFonts w:ascii="Lucida Sans Unicode" w:hAnsi="Lucida Sans Unicode" w:cs="Lucida Sans Unicode"/>
          <w:bCs/>
          <w:sz w:val="18"/>
          <w:szCs w:val="18"/>
        </w:rPr>
        <w:t>Mégalis</w:t>
      </w:r>
      <w:proofErr w:type="spellEnd"/>
      <w:r w:rsidRPr="009A7B54">
        <w:rPr>
          <w:rFonts w:ascii="Lucida Sans Unicode" w:hAnsi="Lucida Sans Unicode" w:cs="Lucida Sans Unicode"/>
          <w:bCs/>
          <w:sz w:val="18"/>
          <w:szCs w:val="18"/>
        </w:rPr>
        <w:t xml:space="preserve"> Bretagne et </w:t>
      </w:r>
      <w:r>
        <w:rPr>
          <w:rFonts w:ascii="Lucida Sans Unicode" w:hAnsi="Lucida Sans Unicode" w:cs="Lucida Sans Unicode"/>
          <w:bCs/>
          <w:sz w:val="18"/>
          <w:szCs w:val="18"/>
        </w:rPr>
        <w:t>les services métiers pour</w:t>
      </w:r>
      <w:r w:rsidRPr="009A7B54">
        <w:rPr>
          <w:rFonts w:ascii="Lucida Sans Unicode" w:hAnsi="Lucida Sans Unicode" w:cs="Lucida Sans Unicode"/>
          <w:bCs/>
          <w:sz w:val="18"/>
          <w:szCs w:val="18"/>
        </w:rPr>
        <w:t xml:space="preserve"> : l’organisation des réunions, la planification de formations, le relais d’informations </w:t>
      </w:r>
      <w:r>
        <w:rPr>
          <w:rFonts w:ascii="Lucida Sans Unicode" w:hAnsi="Lucida Sans Unicode" w:cs="Lucida Sans Unicode"/>
          <w:bCs/>
          <w:sz w:val="18"/>
          <w:szCs w:val="18"/>
        </w:rPr>
        <w:t>…</w:t>
      </w:r>
      <w:r w:rsidRPr="003954B7">
        <w:rPr>
          <w:rFonts w:ascii="Lucida Sans Unicode" w:hAnsi="Lucida Sans Unicode" w:cs="Lucida Sans Unicode"/>
          <w:bCs/>
          <w:sz w:val="18"/>
          <w:szCs w:val="18"/>
        </w:rPr>
        <w:t xml:space="preserve"> </w:t>
      </w:r>
    </w:p>
    <w:p w14:paraId="60B071E9" w14:textId="77777777" w:rsidR="009A64C8" w:rsidRPr="003954B7" w:rsidRDefault="009A64C8" w:rsidP="009A64C8">
      <w:pPr>
        <w:pStyle w:val="Corpsdetexte21"/>
        <w:rPr>
          <w:rFonts w:ascii="Lucida Sans Unicode" w:hAnsi="Lucida Sans Unicode" w:cs="Lucida Sans Unicode"/>
          <w:bCs/>
          <w:sz w:val="18"/>
          <w:szCs w:val="18"/>
        </w:rPr>
      </w:pPr>
    </w:p>
    <w:p w14:paraId="6C0EE3FD" w14:textId="77777777" w:rsidR="009A64C8" w:rsidRPr="003954B7" w:rsidRDefault="009A64C8" w:rsidP="009A64C8">
      <w:pPr>
        <w:pStyle w:val="Corpsdetexte21"/>
        <w:rPr>
          <w:rFonts w:ascii="Lucida Sans Unicode" w:hAnsi="Lucida Sans Unicode" w:cs="Lucida Sans Unicode"/>
          <w:bCs/>
          <w:sz w:val="18"/>
          <w:szCs w:val="18"/>
        </w:rPr>
      </w:pPr>
      <w:r w:rsidRPr="003954B7">
        <w:rPr>
          <w:rFonts w:ascii="Lucida Sans Unicode" w:hAnsi="Lucida Sans Unicode" w:cs="Lucida Sans Unicode"/>
          <w:bCs/>
          <w:sz w:val="18"/>
          <w:szCs w:val="18"/>
        </w:rPr>
        <w:t xml:space="preserve">En outre, </w:t>
      </w:r>
      <w:proofErr w:type="spellStart"/>
      <w:r>
        <w:rPr>
          <w:rFonts w:ascii="Lucida Sans Unicode" w:hAnsi="Lucida Sans Unicode" w:cs="Lucida Sans Unicode"/>
          <w:bCs/>
          <w:sz w:val="18"/>
          <w:szCs w:val="18"/>
        </w:rPr>
        <w:t>Mégalis</w:t>
      </w:r>
      <w:proofErr w:type="spellEnd"/>
      <w:r>
        <w:rPr>
          <w:rFonts w:ascii="Lucida Sans Unicode" w:hAnsi="Lucida Sans Unicode" w:cs="Lucida Sans Unicode"/>
          <w:bCs/>
          <w:sz w:val="18"/>
          <w:szCs w:val="18"/>
        </w:rPr>
        <w:t xml:space="preserve"> Bretagne</w:t>
      </w:r>
      <w:r w:rsidRPr="003954B7">
        <w:rPr>
          <w:rFonts w:ascii="Lucida Sans Unicode" w:hAnsi="Lucida Sans Unicode" w:cs="Lucida Sans Unicode"/>
          <w:bCs/>
          <w:sz w:val="18"/>
          <w:szCs w:val="18"/>
        </w:rPr>
        <w:t xml:space="preserve"> lui transmet les informations relatives à l’actualité du Syndicat mixte : dates des assemblées délibérantes, réunions de travail, séminaires, …</w:t>
      </w:r>
    </w:p>
    <w:p w14:paraId="124D53C7" w14:textId="77777777" w:rsidR="009A64C8" w:rsidRDefault="009A64C8" w:rsidP="009A64C8">
      <w:pPr>
        <w:pStyle w:val="Corpsdetexte21"/>
        <w:rPr>
          <w:rFonts w:ascii="Lucida Sans Unicode" w:hAnsi="Lucida Sans Unicode" w:cs="Lucida Sans Unicode"/>
          <w:bCs/>
          <w:sz w:val="18"/>
          <w:szCs w:val="18"/>
        </w:rPr>
      </w:pPr>
    </w:p>
    <w:p w14:paraId="3B93BE4D" w14:textId="464FB680"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prenom / no</w:t>
      </w:r>
      <w:r w:rsidR="00A86618">
        <w:rPr>
          <w:rFonts w:ascii="Lucida Sans Unicode" w:eastAsia="DejaVu Sans" w:hAnsi="Lucida Sans Unicode" w:cs="Lucida Sans Unicode"/>
          <w:bCs/>
          <w:caps/>
          <w:color w:val="000000"/>
          <w:sz w:val="20"/>
          <w:szCs w:val="20"/>
        </w:rPr>
        <w:t>M*</w:t>
      </w:r>
      <w:r>
        <w:rPr>
          <w:rFonts w:ascii="Lucida Sans Unicode" w:eastAsia="DejaVu Sans" w:hAnsi="Lucida Sans Unicode" w:cs="Lucida Sans Unicode"/>
          <w:bCs/>
          <w:caps/>
          <w:color w:val="000000"/>
          <w:sz w:val="20"/>
          <w:szCs w:val="20"/>
        </w:rPr>
        <w:t xml:space="preserve"> : </w:t>
      </w:r>
      <w:r>
        <w:rPr>
          <w:rFonts w:ascii="Lucida Sans Unicode" w:eastAsia="DejaVu Sans" w:hAnsi="Lucida Sans Unicode" w:cs="Lucida Sans Unicode"/>
          <w:bCs/>
          <w:caps/>
          <w:color w:val="000000"/>
          <w:sz w:val="20"/>
          <w:szCs w:val="20"/>
          <w:u w:val="dotted"/>
        </w:rPr>
        <w:tab/>
      </w:r>
    </w:p>
    <w:p w14:paraId="2DF874FA" w14:textId="77777777" w:rsidR="009A64C8" w:rsidRPr="00006B7F"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FONCTION : </w:t>
      </w:r>
      <w:r>
        <w:rPr>
          <w:rFonts w:ascii="Lucida Sans Unicode" w:eastAsia="DejaVu Sans" w:hAnsi="Lucida Sans Unicode" w:cs="Lucida Sans Unicode"/>
          <w:bCs/>
          <w:caps/>
          <w:color w:val="000000"/>
          <w:sz w:val="20"/>
          <w:szCs w:val="20"/>
          <w:u w:val="dotted"/>
        </w:rPr>
        <w:tab/>
      </w:r>
    </w:p>
    <w:p w14:paraId="2FAC6EF7"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tel : </w:t>
      </w:r>
      <w:r>
        <w:rPr>
          <w:rFonts w:ascii="Lucida Sans Unicode" w:eastAsia="DejaVu Sans" w:hAnsi="Lucida Sans Unicode" w:cs="Lucida Sans Unicode"/>
          <w:bCs/>
          <w:caps/>
          <w:color w:val="000000"/>
          <w:sz w:val="20"/>
          <w:szCs w:val="20"/>
          <w:u w:val="dotted"/>
        </w:rPr>
        <w:tab/>
      </w:r>
    </w:p>
    <w:p w14:paraId="0529D2E6"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sidRPr="00455796">
        <w:rPr>
          <w:rFonts w:ascii="Lucida Sans Unicode" w:eastAsia="DejaVu Sans" w:hAnsi="Lucida Sans Unicode" w:cs="Lucida Sans Unicode"/>
          <w:bCs/>
          <w:caps/>
          <w:color w:val="000000"/>
          <w:sz w:val="20"/>
          <w:szCs w:val="20"/>
        </w:rPr>
        <w:t>mail :</w:t>
      </w:r>
      <w:r>
        <w:rPr>
          <w:rFonts w:ascii="Lucida Sans Unicode" w:eastAsia="DejaVu Sans" w:hAnsi="Lucida Sans Unicode" w:cs="Lucida Sans Unicode"/>
          <w:bCs/>
          <w:caps/>
          <w:color w:val="000000"/>
          <w:sz w:val="20"/>
          <w:szCs w:val="20"/>
        </w:rPr>
        <w:t xml:space="preserve"> </w:t>
      </w:r>
      <w:r>
        <w:rPr>
          <w:rFonts w:ascii="Lucida Sans Unicode" w:eastAsia="DejaVu Sans" w:hAnsi="Lucida Sans Unicode" w:cs="Lucida Sans Unicode"/>
          <w:bCs/>
          <w:caps/>
          <w:color w:val="000000"/>
          <w:sz w:val="20"/>
          <w:szCs w:val="20"/>
          <w:u w:val="dotted"/>
        </w:rPr>
        <w:tab/>
      </w:r>
    </w:p>
    <w:p w14:paraId="308C7AE0" w14:textId="77777777" w:rsidR="009A64C8" w:rsidRDefault="009A64C8" w:rsidP="009A64C8">
      <w:pPr>
        <w:pStyle w:val="Corpsdetexte21"/>
        <w:rPr>
          <w:rFonts w:ascii="Lucida Sans Unicode" w:hAnsi="Lucida Sans Unicode" w:cs="Lucida Sans Unicode"/>
          <w:b/>
          <w:bCs/>
          <w:sz w:val="18"/>
          <w:szCs w:val="18"/>
        </w:rPr>
      </w:pPr>
    </w:p>
    <w:p w14:paraId="1852BB7E" w14:textId="77777777" w:rsidR="009A64C8" w:rsidRDefault="009A64C8"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sidRPr="004349EE">
        <w:rPr>
          <w:rFonts w:ascii="Lucida Sans Unicode" w:hAnsi="Lucida Sans Unicode" w:cs="Lucida Sans Unicode"/>
          <w:b/>
          <w:color w:val="FF0000"/>
          <w:sz w:val="18"/>
          <w:szCs w:val="18"/>
        </w:rPr>
        <w:t xml:space="preserve">Pour les membres de type EPCI, ce référent est également un référent territorial qui a pour mission d’être l’interface entre </w:t>
      </w:r>
      <w:proofErr w:type="spellStart"/>
      <w:r w:rsidRPr="004349EE">
        <w:rPr>
          <w:rFonts w:ascii="Lucida Sans Unicode" w:hAnsi="Lucida Sans Unicode" w:cs="Lucida Sans Unicode"/>
          <w:b/>
          <w:color w:val="FF0000"/>
          <w:sz w:val="18"/>
          <w:szCs w:val="18"/>
        </w:rPr>
        <w:t>Mégalis</w:t>
      </w:r>
      <w:proofErr w:type="spellEnd"/>
      <w:r w:rsidRPr="004349EE">
        <w:rPr>
          <w:rFonts w:ascii="Lucida Sans Unicode" w:hAnsi="Lucida Sans Unicode" w:cs="Lucida Sans Unicode"/>
          <w:b/>
          <w:color w:val="FF0000"/>
          <w:sz w:val="18"/>
          <w:szCs w:val="18"/>
        </w:rPr>
        <w:t xml:space="preserve"> Bretagne et son territoire vis-à-vis des communes et établissements.</w:t>
      </w:r>
    </w:p>
    <w:p w14:paraId="38EF9BA1" w14:textId="77777777" w:rsidR="001E7FE6" w:rsidRPr="004349EE" w:rsidRDefault="001E7FE6"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Pr>
          <w:rFonts w:ascii="Lucida Sans Unicode" w:hAnsi="Lucida Sans Unicode" w:cs="Lucida Sans Unicode"/>
          <w:b/>
          <w:color w:val="FF0000"/>
          <w:sz w:val="18"/>
          <w:szCs w:val="18"/>
        </w:rPr>
        <w:t xml:space="preserve">Chaque référent a un contact dédié et privilégié au sein de </w:t>
      </w:r>
      <w:proofErr w:type="spellStart"/>
      <w:r>
        <w:rPr>
          <w:rFonts w:ascii="Lucida Sans Unicode" w:hAnsi="Lucida Sans Unicode" w:cs="Lucida Sans Unicode"/>
          <w:b/>
          <w:color w:val="FF0000"/>
          <w:sz w:val="18"/>
          <w:szCs w:val="18"/>
        </w:rPr>
        <w:t>Mégalis</w:t>
      </w:r>
      <w:proofErr w:type="spellEnd"/>
      <w:r>
        <w:rPr>
          <w:rFonts w:ascii="Lucida Sans Unicode" w:hAnsi="Lucida Sans Unicode" w:cs="Lucida Sans Unicode"/>
          <w:b/>
          <w:color w:val="FF0000"/>
          <w:sz w:val="18"/>
          <w:szCs w:val="18"/>
        </w:rPr>
        <w:t>.</w:t>
      </w:r>
    </w:p>
    <w:p w14:paraId="603C2A59" w14:textId="77777777" w:rsidR="00A86618" w:rsidRDefault="00A86618" w:rsidP="00A86618">
      <w:pPr>
        <w:suppressAutoHyphens w:val="0"/>
        <w:rPr>
          <w:rFonts w:ascii="Lucida Sans Unicode" w:hAnsi="Lucida Sans Unicode" w:cs="Lucida Sans Unicode"/>
          <w:i/>
          <w:sz w:val="16"/>
          <w:szCs w:val="16"/>
        </w:rPr>
      </w:pPr>
    </w:p>
    <w:p w14:paraId="2927789F" w14:textId="6A4B27A1" w:rsidR="00A86618" w:rsidRPr="002C66A4" w:rsidRDefault="00A86618" w:rsidP="00A86618">
      <w:pPr>
        <w:suppressAutoHyphens w:val="0"/>
        <w:rPr>
          <w:rFonts w:ascii="Lucida Sans Unicode" w:hAnsi="Lucida Sans Unicode" w:cs="Lucida Sans Unicode"/>
          <w:i/>
          <w:sz w:val="16"/>
          <w:szCs w:val="16"/>
        </w:rPr>
      </w:pPr>
      <w:r>
        <w:rPr>
          <w:rFonts w:ascii="Lucida Sans Unicode" w:hAnsi="Lucida Sans Unicode" w:cs="Lucida Sans Unicode"/>
          <w:i/>
          <w:sz w:val="16"/>
          <w:szCs w:val="16"/>
        </w:rPr>
        <w:t>*</w:t>
      </w:r>
      <w:r w:rsidRPr="002C66A4">
        <w:rPr>
          <w:rFonts w:ascii="Lucida Sans Unicode" w:hAnsi="Lucida Sans Unicode" w:cs="Lucida Sans Unicode"/>
          <w:i/>
          <w:sz w:val="16"/>
          <w:szCs w:val="16"/>
        </w:rPr>
        <w:t xml:space="preserve">En signant </w:t>
      </w:r>
      <w:r>
        <w:rPr>
          <w:rFonts w:ascii="Lucida Sans Unicode" w:hAnsi="Lucida Sans Unicode" w:cs="Lucida Sans Unicode"/>
          <w:i/>
          <w:sz w:val="16"/>
          <w:szCs w:val="16"/>
        </w:rPr>
        <w:t>la convention</w:t>
      </w:r>
      <w:r w:rsidRPr="002C66A4">
        <w:rPr>
          <w:rFonts w:ascii="Lucida Sans Unicode" w:hAnsi="Lucida Sans Unicode" w:cs="Lucida Sans Unicode"/>
          <w:i/>
          <w:sz w:val="16"/>
          <w:szCs w:val="16"/>
        </w:rPr>
        <w:t xml:space="preserve">, l’adhérent accepte que les données personnelles qu’il transmet à </w:t>
      </w:r>
      <w:proofErr w:type="spellStart"/>
      <w:r w:rsidRPr="002C66A4">
        <w:rPr>
          <w:rFonts w:ascii="Lucida Sans Unicode" w:hAnsi="Lucida Sans Unicode" w:cs="Lucida Sans Unicode"/>
          <w:i/>
          <w:sz w:val="16"/>
          <w:szCs w:val="16"/>
        </w:rPr>
        <w:t>Mégalis</w:t>
      </w:r>
      <w:proofErr w:type="spellEnd"/>
      <w:r w:rsidRPr="002C66A4">
        <w:rPr>
          <w:rFonts w:ascii="Lucida Sans Unicode" w:hAnsi="Lucida Sans Unicode" w:cs="Lucida Sans Unicode"/>
          <w:i/>
          <w:sz w:val="16"/>
          <w:szCs w:val="16"/>
        </w:rPr>
        <w:t xml:space="preserve"> Bretagne soient utilisées pour toutes les communications entre lui et </w:t>
      </w:r>
      <w:proofErr w:type="spellStart"/>
      <w:r w:rsidRPr="002C66A4">
        <w:rPr>
          <w:rFonts w:ascii="Lucida Sans Unicode" w:hAnsi="Lucida Sans Unicode" w:cs="Lucida Sans Unicode"/>
          <w:i/>
          <w:sz w:val="16"/>
          <w:szCs w:val="16"/>
        </w:rPr>
        <w:t>Mégalis</w:t>
      </w:r>
      <w:proofErr w:type="spellEnd"/>
      <w:r w:rsidRPr="002C66A4">
        <w:rPr>
          <w:rFonts w:ascii="Lucida Sans Unicode" w:hAnsi="Lucida Sans Unicode" w:cs="Lucida Sans Unicode"/>
          <w:i/>
          <w:sz w:val="16"/>
          <w:szCs w:val="16"/>
        </w:rPr>
        <w:t xml:space="preserve"> Bretagne. </w:t>
      </w:r>
    </w:p>
    <w:p w14:paraId="5B323492" w14:textId="77777777" w:rsidR="009A64C8" w:rsidRDefault="009A64C8" w:rsidP="009A64C8">
      <w:pPr>
        <w:pStyle w:val="Corpsdetexte21"/>
        <w:rPr>
          <w:rFonts w:ascii="Lucida Sans Unicode" w:hAnsi="Lucida Sans Unicode" w:cs="Lucida Sans Unicode"/>
          <w:sz w:val="18"/>
          <w:szCs w:val="18"/>
          <w:u w:val="single"/>
        </w:rPr>
      </w:pPr>
    </w:p>
    <w:p w14:paraId="3017B103" w14:textId="77777777" w:rsidR="009A64C8" w:rsidRPr="009B41C6" w:rsidRDefault="009A64C8" w:rsidP="009A64C8">
      <w:pPr>
        <w:pStyle w:val="Corpsdetexte21"/>
        <w:rPr>
          <w:rFonts w:ascii="Lucida Sans Unicode" w:hAnsi="Lucida Sans Unicode" w:cs="Lucida Sans Unicode"/>
          <w:sz w:val="18"/>
          <w:szCs w:val="18"/>
          <w:u w:val="single"/>
        </w:rPr>
      </w:pPr>
      <w:r w:rsidRPr="009B41C6">
        <w:rPr>
          <w:rFonts w:ascii="Lucida Sans Unicode" w:hAnsi="Lucida Sans Unicode" w:cs="Lucida Sans Unicode"/>
          <w:sz w:val="18"/>
          <w:szCs w:val="18"/>
          <w:u w:val="single"/>
        </w:rPr>
        <w:t xml:space="preserve">Contribution d’accès au bouquet de services </w:t>
      </w:r>
      <w:r>
        <w:rPr>
          <w:rFonts w:ascii="Lucida Sans Unicode" w:hAnsi="Lucida Sans Unicode" w:cs="Lucida Sans Unicode"/>
          <w:sz w:val="18"/>
          <w:szCs w:val="18"/>
          <w:u w:val="single"/>
        </w:rPr>
        <w:t>numériques</w:t>
      </w:r>
    </w:p>
    <w:p w14:paraId="17EE901E" w14:textId="77777777" w:rsidR="009A64C8" w:rsidRDefault="009A64C8" w:rsidP="009A64C8">
      <w:pPr>
        <w:pStyle w:val="Corpsdetexte21"/>
        <w:rPr>
          <w:rFonts w:ascii="Lucida Sans Unicode" w:hAnsi="Lucida Sans Unicode" w:cs="Lucida Sans Unicode"/>
          <w:sz w:val="18"/>
          <w:szCs w:val="18"/>
        </w:rPr>
      </w:pPr>
    </w:p>
    <w:p w14:paraId="361B8213"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S’appuyant sur le principe de mutualisation et de solidarité territoriale, la vocation du Syndicat mixte est de fournir des services à des niveaux financiers accessibles à tous les établissements quelle que soit leur taille ou encore leur situation géographique.</w:t>
      </w:r>
    </w:p>
    <w:p w14:paraId="5859EF10" w14:textId="77777777" w:rsidR="009A64C8" w:rsidRDefault="009A64C8" w:rsidP="009A64C8">
      <w:pPr>
        <w:pStyle w:val="Corpsdetexte21"/>
        <w:rPr>
          <w:rFonts w:ascii="Lucida Sans Unicode" w:hAnsi="Lucida Sans Unicode" w:cs="Lucida Sans Unicode"/>
          <w:b/>
          <w:sz w:val="18"/>
          <w:szCs w:val="18"/>
        </w:rPr>
      </w:pPr>
    </w:p>
    <w:p w14:paraId="0D3522B1" w14:textId="28F358D2"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t xml:space="preserve">Pour utiliser les services numériques, l'Établissement membre doit s’acquitter d’une contribution d’accès au bouquet de services numériques, selon le barème adopté par délibération </w:t>
      </w:r>
      <w:r w:rsidRPr="00A86618">
        <w:rPr>
          <w:rFonts w:ascii="Lucida Sans Unicode" w:hAnsi="Lucida Sans Unicode" w:cs="Lucida Sans Unicode"/>
          <w:sz w:val="18"/>
          <w:szCs w:val="18"/>
        </w:rPr>
        <w:t>n°</w:t>
      </w:r>
      <w:r w:rsidR="00113CBD" w:rsidRPr="00A86618">
        <w:rPr>
          <w:rFonts w:ascii="Lucida Sans Unicode" w:hAnsi="Lucida Sans Unicode" w:cs="Lucida Sans Unicode"/>
          <w:sz w:val="18"/>
          <w:szCs w:val="18"/>
        </w:rPr>
        <w:t>2024</w:t>
      </w:r>
      <w:r w:rsidRPr="00A86618">
        <w:rPr>
          <w:rFonts w:ascii="Lucida Sans Unicode" w:hAnsi="Lucida Sans Unicode" w:cs="Lucida Sans Unicode"/>
          <w:sz w:val="18"/>
          <w:szCs w:val="18"/>
        </w:rPr>
        <w:t>-</w:t>
      </w:r>
      <w:r w:rsidR="00113CBD" w:rsidRPr="00A86618">
        <w:rPr>
          <w:rFonts w:ascii="Lucida Sans Unicode" w:hAnsi="Lucida Sans Unicode" w:cs="Lucida Sans Unicode"/>
          <w:sz w:val="18"/>
          <w:szCs w:val="18"/>
        </w:rPr>
        <w:t>XX</w:t>
      </w:r>
      <w:r w:rsidR="00113CBD" w:rsidRPr="71870CE3">
        <w:rPr>
          <w:rFonts w:ascii="Lucida Sans Unicode" w:hAnsi="Lucida Sans Unicode" w:cs="Lucida Sans Unicode"/>
          <w:sz w:val="18"/>
          <w:szCs w:val="18"/>
        </w:rPr>
        <w:t xml:space="preserve"> </w:t>
      </w:r>
      <w:r w:rsidRPr="71870CE3">
        <w:rPr>
          <w:rFonts w:ascii="Lucida Sans Unicode" w:hAnsi="Lucida Sans Unicode" w:cs="Lucida Sans Unicode"/>
          <w:sz w:val="18"/>
          <w:szCs w:val="18"/>
        </w:rPr>
        <w:t xml:space="preserve">en date du </w:t>
      </w:r>
      <w:r w:rsidR="00113CBD" w:rsidRPr="71870CE3">
        <w:rPr>
          <w:rFonts w:ascii="Lucida Sans Unicode" w:hAnsi="Lucida Sans Unicode" w:cs="Lucida Sans Unicode"/>
          <w:sz w:val="18"/>
          <w:szCs w:val="18"/>
        </w:rPr>
        <w:t>15 novembre 2024</w:t>
      </w:r>
      <w:r w:rsidRPr="71870CE3">
        <w:rPr>
          <w:rFonts w:ascii="Lucida Sans Unicode" w:hAnsi="Lucida Sans Unicode" w:cs="Lucida Sans Unicode"/>
          <w:sz w:val="18"/>
          <w:szCs w:val="18"/>
        </w:rPr>
        <w:t xml:space="preserve"> (barème défini par strate de population).  </w:t>
      </w:r>
    </w:p>
    <w:p w14:paraId="4A8086AA" w14:textId="77777777" w:rsidR="009A64C8" w:rsidRPr="0047691C" w:rsidRDefault="009A64C8" w:rsidP="009A64C8">
      <w:pPr>
        <w:pStyle w:val="Corpsdetexte21"/>
        <w:rPr>
          <w:rFonts w:ascii="Lucida Sans Unicode" w:hAnsi="Lucida Sans Unicode" w:cs="Lucida Sans Unicode"/>
          <w:sz w:val="18"/>
          <w:szCs w:val="18"/>
        </w:rPr>
      </w:pPr>
    </w:p>
    <w:p w14:paraId="3FBB0199"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La contribution forfaitisée et mutualisée au niveau d’un EPCI, permet à ce dernier ainsi qu’à l’ensemble des communes, CCAS et CIAS de son territoire d’utiliser les services numériques proposés dans le bouquet.</w:t>
      </w:r>
    </w:p>
    <w:p w14:paraId="04391C42" w14:textId="77777777" w:rsidR="009A64C8" w:rsidRDefault="009A64C8" w:rsidP="009A64C8">
      <w:pPr>
        <w:pStyle w:val="Corpsdetexte21"/>
        <w:rPr>
          <w:rFonts w:ascii="Lucida Sans Unicode" w:hAnsi="Lucida Sans Unicode" w:cs="Lucida Sans Unicode"/>
          <w:b/>
          <w:sz w:val="18"/>
          <w:szCs w:val="18"/>
        </w:rPr>
      </w:pPr>
    </w:p>
    <w:p w14:paraId="1DFDC301" w14:textId="77777777" w:rsidR="009A64C8" w:rsidRPr="00804AF2" w:rsidRDefault="009A64C8" w:rsidP="009A64C8">
      <w:pPr>
        <w:pStyle w:val="Corpsdetexte21"/>
        <w:rPr>
          <w:rFonts w:ascii="Lucida Sans Unicode" w:hAnsi="Lucida Sans Unicode" w:cs="Lucida Sans Unicode"/>
          <w:b/>
          <w:sz w:val="18"/>
          <w:szCs w:val="18"/>
        </w:rPr>
      </w:pPr>
      <w:r w:rsidRPr="00804AF2">
        <w:rPr>
          <w:rFonts w:ascii="Lucida Sans Unicode" w:hAnsi="Lucida Sans Unicode" w:cs="Lucida Sans Unicode"/>
          <w:b/>
          <w:sz w:val="18"/>
          <w:szCs w:val="18"/>
        </w:rPr>
        <w:t>L’utilisation des s</w:t>
      </w:r>
      <w:r>
        <w:rPr>
          <w:rFonts w:ascii="Lucida Sans Unicode" w:hAnsi="Lucida Sans Unicode" w:cs="Lucida Sans Unicode"/>
          <w:b/>
          <w:sz w:val="18"/>
          <w:szCs w:val="18"/>
        </w:rPr>
        <w:t>ervices pour les communes, CCAS et</w:t>
      </w:r>
      <w:r w:rsidRPr="00804AF2">
        <w:rPr>
          <w:rFonts w:ascii="Lucida Sans Unicode" w:hAnsi="Lucida Sans Unicode" w:cs="Lucida Sans Unicode"/>
          <w:b/>
          <w:sz w:val="18"/>
          <w:szCs w:val="18"/>
        </w:rPr>
        <w:t xml:space="preserve"> CIAS</w:t>
      </w:r>
      <w:r w:rsidR="008D558D">
        <w:rPr>
          <w:rFonts w:ascii="Lucida Sans Unicode" w:hAnsi="Lucida Sans Unicode" w:cs="Lucida Sans Unicode"/>
          <w:b/>
          <w:sz w:val="18"/>
          <w:szCs w:val="18"/>
        </w:rPr>
        <w:t xml:space="preserve"> </w:t>
      </w:r>
      <w:r w:rsidRPr="00804AF2">
        <w:rPr>
          <w:rFonts w:ascii="Lucida Sans Unicode" w:hAnsi="Lucida Sans Unicode" w:cs="Lucida Sans Unicode"/>
          <w:b/>
          <w:sz w:val="18"/>
          <w:szCs w:val="18"/>
        </w:rPr>
        <w:t>est soumise à la signature préalable d</w:t>
      </w:r>
      <w:r>
        <w:rPr>
          <w:rFonts w:ascii="Lucida Sans Unicode" w:hAnsi="Lucida Sans Unicode" w:cs="Lucida Sans Unicode"/>
          <w:b/>
          <w:sz w:val="18"/>
          <w:szCs w:val="18"/>
        </w:rPr>
        <w:t>e</w:t>
      </w:r>
      <w:r w:rsidRPr="00804AF2">
        <w:rPr>
          <w:rFonts w:ascii="Lucida Sans Unicode" w:hAnsi="Lucida Sans Unicode" w:cs="Lucida Sans Unicode"/>
          <w:b/>
          <w:sz w:val="18"/>
          <w:szCs w:val="18"/>
        </w:rPr>
        <w:t xml:space="preserve"> la présente convention par</w:t>
      </w:r>
      <w:r>
        <w:rPr>
          <w:rFonts w:ascii="Lucida Sans Unicode" w:hAnsi="Lucida Sans Unicode" w:cs="Lucida Sans Unicode"/>
          <w:b/>
          <w:sz w:val="18"/>
          <w:szCs w:val="18"/>
        </w:rPr>
        <w:t xml:space="preserve"> l’EPCI auquel ils sont rattachés</w:t>
      </w:r>
      <w:r w:rsidRPr="00804AF2">
        <w:rPr>
          <w:rFonts w:ascii="Lucida Sans Unicode" w:hAnsi="Lucida Sans Unicode" w:cs="Lucida Sans Unicode"/>
          <w:b/>
          <w:sz w:val="18"/>
          <w:szCs w:val="18"/>
        </w:rPr>
        <w:t>.</w:t>
      </w:r>
    </w:p>
    <w:p w14:paraId="2B2ECB97" w14:textId="77777777" w:rsidR="009A64C8" w:rsidRDefault="009A64C8" w:rsidP="009A64C8">
      <w:pPr>
        <w:pStyle w:val="Corpsdetexte21"/>
        <w:rPr>
          <w:rFonts w:ascii="Lucida Sans Unicode" w:hAnsi="Lucida Sans Unicode" w:cs="Lucida Sans Unicode"/>
          <w:sz w:val="18"/>
          <w:szCs w:val="18"/>
        </w:rPr>
      </w:pPr>
    </w:p>
    <w:p w14:paraId="3D452B9C" w14:textId="77777777" w:rsidR="009A64C8" w:rsidRDefault="009A64C8" w:rsidP="009A64C8">
      <w:pPr>
        <w:pStyle w:val="Corpsdetexte21"/>
        <w:rPr>
          <w:rFonts w:ascii="Lucida Sans Unicode" w:hAnsi="Lucida Sans Unicode" w:cs="Lucida Sans Unicode"/>
          <w:bCs/>
          <w:sz w:val="18"/>
          <w:szCs w:val="18"/>
        </w:rPr>
      </w:pPr>
      <w:r>
        <w:rPr>
          <w:rFonts w:ascii="Lucida Sans Unicode" w:hAnsi="Lucida Sans Unicode" w:cs="Lucida Sans Unicode"/>
          <w:sz w:val="18"/>
          <w:szCs w:val="18"/>
        </w:rPr>
        <w:t xml:space="preserve">Les communes, CCAS et CIAS se </w:t>
      </w:r>
      <w:r w:rsidRPr="00832974">
        <w:rPr>
          <w:rFonts w:ascii="Lucida Sans Unicode" w:hAnsi="Lucida Sans Unicode" w:cs="Lucida Sans Unicode"/>
          <w:bCs/>
          <w:sz w:val="18"/>
          <w:szCs w:val="18"/>
        </w:rPr>
        <w:t xml:space="preserve">doivent ensuite </w:t>
      </w:r>
      <w:r>
        <w:rPr>
          <w:rFonts w:ascii="Lucida Sans Unicode" w:hAnsi="Lucida Sans Unicode" w:cs="Lucida Sans Unicode"/>
          <w:bCs/>
          <w:sz w:val="18"/>
          <w:szCs w:val="18"/>
        </w:rPr>
        <w:t xml:space="preserve">de </w:t>
      </w:r>
      <w:r w:rsidRPr="00832974">
        <w:rPr>
          <w:rFonts w:ascii="Lucida Sans Unicode" w:hAnsi="Lucida Sans Unicode" w:cs="Lucida Sans Unicode"/>
          <w:bCs/>
          <w:sz w:val="18"/>
          <w:szCs w:val="18"/>
        </w:rPr>
        <w:t xml:space="preserve">signer </w:t>
      </w:r>
      <w:r>
        <w:rPr>
          <w:rFonts w:ascii="Lucida Sans Unicode" w:hAnsi="Lucida Sans Unicode" w:cs="Lucida Sans Unicode"/>
          <w:bCs/>
          <w:sz w:val="18"/>
          <w:szCs w:val="18"/>
        </w:rPr>
        <w:t>une charte d’utilisation des services</w:t>
      </w:r>
      <w:r w:rsidRPr="00832974">
        <w:rPr>
          <w:rFonts w:ascii="Lucida Sans Unicode" w:hAnsi="Lucida Sans Unicode" w:cs="Lucida Sans Unicode"/>
          <w:bCs/>
          <w:sz w:val="18"/>
          <w:szCs w:val="18"/>
        </w:rPr>
        <w:t xml:space="preserve"> </w:t>
      </w:r>
      <w:r>
        <w:rPr>
          <w:rFonts w:ascii="Lucida Sans Unicode" w:hAnsi="Lucida Sans Unicode" w:cs="Lucida Sans Unicode"/>
          <w:bCs/>
          <w:sz w:val="18"/>
          <w:szCs w:val="18"/>
        </w:rPr>
        <w:t>pour leur propre compte afin de solliciter le bouquet de services numériques.</w:t>
      </w:r>
    </w:p>
    <w:p w14:paraId="21A6CBA7" w14:textId="77777777" w:rsidR="008D558D" w:rsidRDefault="008D558D" w:rsidP="009A64C8">
      <w:pPr>
        <w:pStyle w:val="Corpsdetexte21"/>
        <w:rPr>
          <w:rFonts w:ascii="Lucida Sans Unicode" w:hAnsi="Lucida Sans Unicode" w:cs="Lucida Sans Unicode"/>
          <w:bCs/>
          <w:sz w:val="18"/>
          <w:szCs w:val="18"/>
        </w:rPr>
      </w:pPr>
    </w:p>
    <w:p w14:paraId="16DF8031" w14:textId="77777777" w:rsidR="009A64C8" w:rsidRPr="00FA2833" w:rsidRDefault="009A64C8" w:rsidP="009A64C8">
      <w:pPr>
        <w:pStyle w:val="Corpsdetexte21"/>
        <w:rPr>
          <w:rFonts w:ascii="Lucida Sans Unicode" w:hAnsi="Lucida Sans Unicode" w:cs="Lucida Sans Unicode"/>
          <w:sz w:val="18"/>
          <w:szCs w:val="18"/>
          <w:u w:val="single"/>
        </w:rPr>
      </w:pPr>
      <w:r w:rsidRPr="00FA2833">
        <w:rPr>
          <w:rFonts w:ascii="Lucida Sans Unicode" w:hAnsi="Lucida Sans Unicode" w:cs="Lucida Sans Unicode"/>
          <w:sz w:val="18"/>
          <w:szCs w:val="18"/>
          <w:u w:val="single"/>
        </w:rPr>
        <w:t>Services complémentaires</w:t>
      </w:r>
    </w:p>
    <w:p w14:paraId="174585F6" w14:textId="77777777" w:rsidR="009A64C8" w:rsidRDefault="009A64C8" w:rsidP="009A64C8">
      <w:pPr>
        <w:pStyle w:val="Corpsdetexte21"/>
        <w:rPr>
          <w:rFonts w:ascii="Lucida Sans Unicode" w:hAnsi="Lucida Sans Unicode" w:cs="Lucida Sans Unicode"/>
          <w:sz w:val="18"/>
          <w:szCs w:val="18"/>
        </w:rPr>
      </w:pPr>
    </w:p>
    <w:p w14:paraId="6130DDA5"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Au-delà du bouquet de services, des services complémentaires sont proposés et présentés en annexe.</w:t>
      </w:r>
    </w:p>
    <w:p w14:paraId="2AB3F462" w14:textId="77777777"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t>Pour accéder à ces services, les entités concernées devront signer un bon de commande spécifique mis à disposition sur demande.</w:t>
      </w:r>
    </w:p>
    <w:p w14:paraId="17EB7B61" w14:textId="77777777" w:rsidR="00B17B7B" w:rsidRDefault="00B17B7B" w:rsidP="009A64C8">
      <w:pPr>
        <w:pStyle w:val="Corpsdetexte21"/>
        <w:rPr>
          <w:rFonts w:ascii="Lucida Sans Unicode" w:hAnsi="Lucida Sans Unicode" w:cs="Lucida Sans Unicode"/>
          <w:sz w:val="18"/>
          <w:szCs w:val="18"/>
        </w:rPr>
      </w:pPr>
    </w:p>
    <w:p w14:paraId="1A7643DF" w14:textId="6E6D0775" w:rsidR="00C51B86" w:rsidRDefault="00C51B86" w:rsidP="71870CE3">
      <w:pPr>
        <w:pStyle w:val="Corpsdetexte21"/>
        <w:shd w:val="clear" w:color="auto" w:fill="C0C0C0"/>
        <w:tabs>
          <w:tab w:val="left" w:pos="1004"/>
        </w:tabs>
        <w:spacing w:line="259" w:lineRule="auto"/>
        <w:rPr>
          <w:rFonts w:ascii="Lucida Sans Unicode" w:hAnsi="Lucida Sans Unicode" w:cs="Lucida Sans Unicode"/>
          <w:b/>
          <w:bCs/>
          <w:sz w:val="18"/>
          <w:szCs w:val="18"/>
        </w:rPr>
      </w:pPr>
      <w:r w:rsidRPr="71870CE3">
        <w:rPr>
          <w:rFonts w:ascii="Lucida Sans Unicode" w:hAnsi="Lucida Sans Unicode" w:cs="Lucida Sans Unicode"/>
          <w:b/>
          <w:bCs/>
          <w:sz w:val="18"/>
          <w:szCs w:val="18"/>
        </w:rPr>
        <w:t>Article 2 Contributions annuelles mutualis</w:t>
      </w:r>
      <w:r w:rsidR="144BF443" w:rsidRPr="71870CE3">
        <w:rPr>
          <w:rFonts w:ascii="Lucida Sans Unicode" w:hAnsi="Lucida Sans Unicode" w:cs="Lucida Sans Unicode"/>
          <w:b/>
          <w:bCs/>
          <w:sz w:val="18"/>
          <w:szCs w:val="18"/>
        </w:rPr>
        <w:t>é</w:t>
      </w:r>
      <w:r w:rsidRPr="71870CE3">
        <w:rPr>
          <w:rFonts w:ascii="Lucida Sans Unicode" w:hAnsi="Lucida Sans Unicode" w:cs="Lucida Sans Unicode"/>
          <w:b/>
          <w:bCs/>
          <w:sz w:val="18"/>
          <w:szCs w:val="18"/>
        </w:rPr>
        <w:t>es du bouquet de services</w:t>
      </w:r>
    </w:p>
    <w:p w14:paraId="4C550B81" w14:textId="76D72E9A" w:rsidR="00C51B86" w:rsidRDefault="00C51B86" w:rsidP="71870CE3">
      <w:pPr>
        <w:tabs>
          <w:tab w:val="left" w:pos="1004"/>
        </w:tabs>
        <w:spacing w:before="113"/>
        <w:jc w:val="both"/>
        <w:rPr>
          <w:rFonts w:ascii="Lucida Sans Unicode" w:hAnsi="Lucida Sans Unicode" w:cs="Lucida Sans Unicode"/>
          <w:b/>
          <w:bCs/>
          <w:sz w:val="18"/>
          <w:szCs w:val="18"/>
        </w:rPr>
      </w:pPr>
      <w:r w:rsidRPr="71870CE3">
        <w:rPr>
          <w:rFonts w:ascii="Lucida Sans Unicode" w:hAnsi="Lucida Sans Unicode" w:cs="Lucida Sans Unicode"/>
          <w:b/>
          <w:bCs/>
          <w:sz w:val="18"/>
          <w:szCs w:val="18"/>
        </w:rPr>
        <w:t>Ci-dessous le barème fixe pour la période 2025-2029 adopté par délibération n°2024-</w:t>
      </w:r>
      <w:r w:rsidR="0089137C">
        <w:rPr>
          <w:rFonts w:ascii="Lucida Sans Unicode" w:hAnsi="Lucida Sans Unicode" w:cs="Lucida Sans Unicode"/>
          <w:b/>
          <w:bCs/>
          <w:sz w:val="18"/>
          <w:szCs w:val="18"/>
        </w:rPr>
        <w:t>33</w:t>
      </w:r>
      <w:r w:rsidRPr="71870CE3">
        <w:rPr>
          <w:rFonts w:ascii="Lucida Sans Unicode" w:hAnsi="Lucida Sans Unicode" w:cs="Lucida Sans Unicode"/>
          <w:b/>
          <w:bCs/>
          <w:sz w:val="18"/>
          <w:szCs w:val="18"/>
        </w:rPr>
        <w:t xml:space="preserve"> du Comité syndical du 15 novembre 2024 :</w:t>
      </w:r>
    </w:p>
    <w:p w14:paraId="37AC864E" w14:textId="77777777" w:rsidR="71870CE3" w:rsidRDefault="71870CE3" w:rsidP="71870CE3">
      <w:pPr>
        <w:pStyle w:val="NormalWeb"/>
        <w:spacing w:before="0" w:after="0"/>
        <w:ind w:left="714"/>
        <w:jc w:val="both"/>
        <w:rPr>
          <w:rFonts w:ascii="Lucida Sans Unicode" w:hAnsi="Lucida Sans Unicode" w:cs="Lucida Sans Unicode"/>
          <w:sz w:val="18"/>
          <w:szCs w:val="18"/>
        </w:rPr>
      </w:pPr>
    </w:p>
    <w:p w14:paraId="3172C8A3" w14:textId="77777777" w:rsidR="00C51B86" w:rsidRDefault="00C51B86" w:rsidP="71870CE3">
      <w:pPr>
        <w:pStyle w:val="NormalWeb"/>
        <w:numPr>
          <w:ilvl w:val="0"/>
          <w:numId w:val="20"/>
        </w:numPr>
        <w:spacing w:before="0" w:after="0"/>
        <w:ind w:left="714" w:hanging="357"/>
        <w:jc w:val="both"/>
        <w:rPr>
          <w:rFonts w:ascii="Lucida Sans Unicode" w:hAnsi="Lucida Sans Unicode" w:cs="Lucida Sans Unicode"/>
          <w:sz w:val="18"/>
          <w:szCs w:val="18"/>
        </w:rPr>
      </w:pPr>
      <w:r w:rsidRPr="71870CE3">
        <w:rPr>
          <w:rFonts w:ascii="Lucida Sans Unicode" w:hAnsi="Lucida Sans Unicode" w:cs="Lucida Sans Unicode"/>
          <w:sz w:val="18"/>
          <w:szCs w:val="18"/>
        </w:rPr>
        <w:t>Région : 50 000 €/an ;</w:t>
      </w:r>
    </w:p>
    <w:p w14:paraId="58121EBF"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Départements : 45 000 €/an ;</w:t>
      </w:r>
    </w:p>
    <w:p w14:paraId="01E0EBA9"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&gt; 400.000 habitants : 45 000 €/an ;</w:t>
      </w:r>
    </w:p>
    <w:p w14:paraId="0E7AE407"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200 à 400.000 habitants : 23 000 €/an ;</w:t>
      </w:r>
    </w:p>
    <w:p w14:paraId="45058CF0"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150 à 200.000 habitants : 20 000 €/an ;</w:t>
      </w:r>
    </w:p>
    <w:p w14:paraId="6F26AFE6"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100 à 150.000 habitants : 18 000 €/an ;</w:t>
      </w:r>
    </w:p>
    <w:p w14:paraId="25EC8785"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50 à 100.000 habitants : 15 000 €/an ;</w:t>
      </w:r>
    </w:p>
    <w:p w14:paraId="46857A5C"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30 à 50.000 habitants : 13 000 €/an ;</w:t>
      </w:r>
    </w:p>
    <w:p w14:paraId="2A8BC9E2"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 à 30.000 habitants : 8 000 €/an ;</w:t>
      </w:r>
    </w:p>
    <w:p w14:paraId="67B1B71E"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 à 20.000 habitants : 5 000 €/an ;</w:t>
      </w:r>
    </w:p>
    <w:p w14:paraId="03CDB6D4" w14:textId="77777777" w:rsidR="00C51B86" w:rsidRDefault="00C51B86" w:rsidP="71870CE3">
      <w:pPr>
        <w:pStyle w:val="NormalWeb"/>
        <w:numPr>
          <w:ilvl w:val="0"/>
          <w:numId w:val="20"/>
        </w:numPr>
        <w:spacing w:before="0"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moins de 10.000 habitants : 3 000 €/an.</w:t>
      </w:r>
    </w:p>
    <w:p w14:paraId="027D2BD0" w14:textId="4E566A34" w:rsidR="71870CE3" w:rsidRDefault="71870CE3" w:rsidP="71870CE3">
      <w:pPr>
        <w:pStyle w:val="Corpsdetexte21"/>
        <w:rPr>
          <w:rFonts w:ascii="Lucida Sans Unicode" w:hAnsi="Lucida Sans Unicode" w:cs="Lucida Sans Unicode"/>
          <w:sz w:val="18"/>
          <w:szCs w:val="18"/>
        </w:rPr>
      </w:pPr>
    </w:p>
    <w:p w14:paraId="3FE9074A" w14:textId="70A36B30" w:rsidR="009A64C8" w:rsidRPr="006653AF"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9DDBF2E" w:rsidRPr="71870CE3">
        <w:rPr>
          <w:rFonts w:ascii="Lucida Sans Unicode" w:hAnsi="Lucida Sans Unicode" w:cs="Lucida Sans Unicode"/>
          <w:b/>
          <w:bCs/>
          <w:sz w:val="18"/>
          <w:szCs w:val="18"/>
        </w:rPr>
        <w:t>3</w:t>
      </w:r>
      <w:r w:rsidRPr="71870CE3">
        <w:rPr>
          <w:rFonts w:ascii="Lucida Sans Unicode" w:hAnsi="Lucida Sans Unicode" w:cs="Lucida Sans Unicode"/>
          <w:b/>
          <w:bCs/>
          <w:sz w:val="18"/>
          <w:szCs w:val="18"/>
        </w:rPr>
        <w:t xml:space="preserve"> - Modalités de facturation</w:t>
      </w:r>
    </w:p>
    <w:p w14:paraId="69C96D8F" w14:textId="77777777" w:rsidR="009A64C8" w:rsidRDefault="009A64C8" w:rsidP="009A64C8">
      <w:pPr>
        <w:pStyle w:val="Default"/>
        <w:rPr>
          <w:sz w:val="18"/>
          <w:szCs w:val="18"/>
        </w:rPr>
      </w:pPr>
    </w:p>
    <w:p w14:paraId="6F7CF252" w14:textId="45DCAA0F" w:rsidR="009A64C8" w:rsidRDefault="009A64C8" w:rsidP="008D558D">
      <w:pPr>
        <w:pStyle w:val="Default"/>
        <w:jc w:val="both"/>
        <w:rPr>
          <w:sz w:val="18"/>
          <w:szCs w:val="18"/>
        </w:rPr>
      </w:pPr>
      <w:r>
        <w:rPr>
          <w:sz w:val="18"/>
          <w:szCs w:val="18"/>
        </w:rPr>
        <w:t>Il sera établi</w:t>
      </w:r>
      <w:r w:rsidR="005072B2">
        <w:rPr>
          <w:sz w:val="18"/>
          <w:szCs w:val="18"/>
        </w:rPr>
        <w:t xml:space="preserve"> à la collectivité </w:t>
      </w:r>
      <w:r w:rsidR="005072B2" w:rsidRPr="00A86618">
        <w:rPr>
          <w:sz w:val="18"/>
          <w:szCs w:val="18"/>
        </w:rPr>
        <w:t xml:space="preserve">membre, </w:t>
      </w:r>
      <w:r w:rsidR="00C45261" w:rsidRPr="00A86618">
        <w:rPr>
          <w:sz w:val="18"/>
          <w:szCs w:val="18"/>
        </w:rPr>
        <w:t>à la fin du 1</w:t>
      </w:r>
      <w:r w:rsidR="00C45261" w:rsidRPr="00A86618">
        <w:rPr>
          <w:sz w:val="18"/>
          <w:szCs w:val="18"/>
          <w:vertAlign w:val="superscript"/>
        </w:rPr>
        <w:t>er</w:t>
      </w:r>
      <w:r w:rsidR="00C45261" w:rsidRPr="00A86618">
        <w:rPr>
          <w:sz w:val="18"/>
          <w:szCs w:val="18"/>
        </w:rPr>
        <w:t xml:space="preserve"> </w:t>
      </w:r>
      <w:r w:rsidR="00BF7FEB" w:rsidRPr="00A86618">
        <w:rPr>
          <w:sz w:val="18"/>
          <w:szCs w:val="18"/>
        </w:rPr>
        <w:t>trimestre</w:t>
      </w:r>
      <w:r w:rsidR="005072B2" w:rsidRPr="00A86618">
        <w:rPr>
          <w:sz w:val="18"/>
          <w:szCs w:val="18"/>
        </w:rPr>
        <w:t>,</w:t>
      </w:r>
      <w:r>
        <w:rPr>
          <w:sz w:val="18"/>
          <w:szCs w:val="18"/>
        </w:rPr>
        <w:t xml:space="preserve"> une facture annuelle (pour l’année civile)</w:t>
      </w:r>
      <w:bookmarkStart w:id="0" w:name="_Hlk11334953"/>
      <w:r w:rsidR="005072B2">
        <w:rPr>
          <w:sz w:val="18"/>
          <w:szCs w:val="18"/>
        </w:rPr>
        <w:t xml:space="preserve"> qui sera</w:t>
      </w:r>
      <w:bookmarkEnd w:id="0"/>
      <w:r w:rsidR="00D66C4A">
        <w:rPr>
          <w:sz w:val="18"/>
          <w:szCs w:val="18"/>
        </w:rPr>
        <w:t xml:space="preserve"> déposée sur le portail Chorus Pro. </w:t>
      </w:r>
    </w:p>
    <w:p w14:paraId="7A47C307" w14:textId="18A0616E" w:rsidR="0099254F" w:rsidRPr="0099254F" w:rsidRDefault="0099254F" w:rsidP="0099254F">
      <w:pPr>
        <w:pStyle w:val="Default"/>
        <w:jc w:val="both"/>
        <w:rPr>
          <w:sz w:val="18"/>
          <w:szCs w:val="18"/>
        </w:rPr>
      </w:pPr>
      <w:r w:rsidRPr="71870CE3">
        <w:rPr>
          <w:sz w:val="18"/>
          <w:szCs w:val="18"/>
        </w:rPr>
        <w:t>Un</w:t>
      </w:r>
      <w:r w:rsidRPr="00A86618">
        <w:rPr>
          <w:sz w:val="18"/>
          <w:szCs w:val="18"/>
        </w:rPr>
        <w:t xml:space="preserve"> périmètre d’usage de chaque service </w:t>
      </w:r>
      <w:r w:rsidR="082A83EB" w:rsidRPr="71870CE3">
        <w:rPr>
          <w:sz w:val="18"/>
          <w:szCs w:val="18"/>
        </w:rPr>
        <w:t xml:space="preserve">ainsi que les tarifs permettant d’augmenter ces usages, </w:t>
      </w:r>
      <w:r w:rsidRPr="71870CE3">
        <w:rPr>
          <w:sz w:val="18"/>
          <w:szCs w:val="18"/>
        </w:rPr>
        <w:t>s</w:t>
      </w:r>
      <w:r w:rsidR="1F78DFCC" w:rsidRPr="71870CE3">
        <w:rPr>
          <w:sz w:val="18"/>
          <w:szCs w:val="18"/>
        </w:rPr>
        <w:t>on</w:t>
      </w:r>
      <w:r w:rsidRPr="71870CE3">
        <w:rPr>
          <w:sz w:val="18"/>
          <w:szCs w:val="18"/>
        </w:rPr>
        <w:t>t</w:t>
      </w:r>
      <w:r w:rsidRPr="00A86618">
        <w:rPr>
          <w:sz w:val="18"/>
          <w:szCs w:val="18"/>
        </w:rPr>
        <w:t xml:space="preserve"> fixé</w:t>
      </w:r>
      <w:r w:rsidR="36C9C07B" w:rsidRPr="71870CE3">
        <w:rPr>
          <w:sz w:val="18"/>
          <w:szCs w:val="18"/>
        </w:rPr>
        <w:t>s</w:t>
      </w:r>
      <w:r w:rsidRPr="00A86618">
        <w:rPr>
          <w:sz w:val="18"/>
          <w:szCs w:val="18"/>
        </w:rPr>
        <w:t xml:space="preserve"> par délibération.</w:t>
      </w:r>
      <w:r w:rsidRPr="71870CE3">
        <w:rPr>
          <w:sz w:val="18"/>
          <w:szCs w:val="18"/>
        </w:rPr>
        <w:t xml:space="preserve"> </w:t>
      </w:r>
      <w:r w:rsidR="00A97732" w:rsidRPr="71870CE3">
        <w:rPr>
          <w:sz w:val="18"/>
          <w:szCs w:val="18"/>
        </w:rPr>
        <w:t>Si des quantités sont constatées au-delà du périmètre d’usage, i</w:t>
      </w:r>
      <w:r w:rsidRPr="00A86618">
        <w:rPr>
          <w:sz w:val="18"/>
          <w:szCs w:val="18"/>
        </w:rPr>
        <w:t>l sera également établi à la collectivité membre, à la fin du 1er trimestre de l’année n+1, une facture annuelle de l’année n, qui sera déposée sur le portail Chorus Pro. Un justificatif détaillant les quantités réellement constatées sur l’année n sera transmis à l’appui de cette facture.</w:t>
      </w:r>
    </w:p>
    <w:p w14:paraId="276918CB" w14:textId="56096814" w:rsidR="009A64C8" w:rsidRDefault="009A64C8" w:rsidP="71870CE3">
      <w:pPr>
        <w:pStyle w:val="Corpsdetexte21"/>
        <w:rPr>
          <w:sz w:val="18"/>
          <w:szCs w:val="18"/>
        </w:rPr>
      </w:pPr>
    </w:p>
    <w:p w14:paraId="05E8F7E5" w14:textId="77777777" w:rsidR="009A64C8" w:rsidRPr="001E5537" w:rsidRDefault="009A64C8" w:rsidP="009A64C8">
      <w:pPr>
        <w:pStyle w:val="Corpsdetexte21"/>
        <w:rPr>
          <w:rFonts w:ascii="Lucida Sans Unicode" w:hAnsi="Lucida Sans Unicode" w:cs="Lucida Sans Unicode"/>
          <w:b/>
          <w:bCs/>
          <w:sz w:val="18"/>
          <w:szCs w:val="18"/>
        </w:rPr>
      </w:pPr>
      <w:r w:rsidRPr="001E5537">
        <w:rPr>
          <w:rFonts w:ascii="Lucida Sans Unicode" w:hAnsi="Lucida Sans Unicode" w:cs="Lucida Sans Unicode"/>
          <w:b/>
          <w:bCs/>
          <w:sz w:val="18"/>
          <w:szCs w:val="18"/>
        </w:rPr>
        <w:t xml:space="preserve">Si </w:t>
      </w:r>
      <w:r>
        <w:rPr>
          <w:rFonts w:ascii="Lucida Sans Unicode" w:hAnsi="Lucida Sans Unicode" w:cs="Lucida Sans Unicode"/>
          <w:b/>
          <w:bCs/>
          <w:sz w:val="18"/>
          <w:szCs w:val="18"/>
        </w:rPr>
        <w:t>vous avez rendu obligatoire un code service et/ou un numéro d’engagement dans le cadre de la facturation électronique</w:t>
      </w:r>
      <w:r w:rsidRPr="001E5537">
        <w:rPr>
          <w:rFonts w:ascii="Lucida Sans Unicode" w:hAnsi="Lucida Sans Unicode" w:cs="Lucida Sans Unicode"/>
          <w:b/>
          <w:bCs/>
          <w:sz w:val="18"/>
          <w:szCs w:val="18"/>
        </w:rPr>
        <w:t xml:space="preserve">, </w:t>
      </w:r>
      <w:r>
        <w:rPr>
          <w:rFonts w:ascii="Lucida Sans Unicode" w:hAnsi="Lucida Sans Unicode" w:cs="Lucida Sans Unicode"/>
          <w:b/>
          <w:bCs/>
          <w:sz w:val="18"/>
          <w:szCs w:val="18"/>
        </w:rPr>
        <w:t>merci de nous le(s) communiquer chaque année</w:t>
      </w:r>
      <w:r w:rsidRPr="001E5537">
        <w:rPr>
          <w:rFonts w:ascii="Lucida Sans Unicode" w:hAnsi="Lucida Sans Unicode" w:cs="Lucida Sans Unicode"/>
          <w:b/>
          <w:bCs/>
          <w:sz w:val="18"/>
          <w:szCs w:val="18"/>
        </w:rPr>
        <w:t> :</w:t>
      </w:r>
    </w:p>
    <w:p w14:paraId="557ABEFE" w14:textId="77777777" w:rsidR="009A64C8" w:rsidRPr="001E5537" w:rsidRDefault="009A64C8" w:rsidP="009A64C8">
      <w:pPr>
        <w:pStyle w:val="Corpsdetexte21"/>
        <w:ind w:left="709"/>
        <w:jc w:val="left"/>
        <w:rPr>
          <w:rFonts w:ascii="Lucida Sans Unicode" w:hAnsi="Lucida Sans Unicode" w:cs="Lucida Sans Unicode"/>
          <w:sz w:val="18"/>
          <w:szCs w:val="18"/>
          <w:u w:val="single"/>
        </w:rPr>
      </w:pPr>
      <w:r>
        <w:rPr>
          <w:rFonts w:ascii="Lucida Sans Unicode" w:hAnsi="Lucida Sans Unicode" w:cs="Lucida Sans Unicode"/>
          <w:sz w:val="18"/>
          <w:szCs w:val="18"/>
        </w:rPr>
        <w:t xml:space="preserve">Code service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p>
    <w:p w14:paraId="60FDF5F5" w14:textId="77777777" w:rsidR="009A64C8" w:rsidRDefault="009A64C8" w:rsidP="009A64C8">
      <w:pPr>
        <w:pStyle w:val="Corpsdetexte21"/>
        <w:ind w:left="720"/>
        <w:jc w:val="left"/>
        <w:rPr>
          <w:rFonts w:ascii="Lucida Sans Unicode" w:eastAsia="DejaVu Sans" w:hAnsi="Lucida Sans Unicode" w:cs="Lucida Sans Unicode"/>
          <w:b/>
          <w:bCs/>
          <w:caps/>
          <w:sz w:val="20"/>
          <w:szCs w:val="20"/>
          <w:u w:val="single"/>
        </w:rPr>
      </w:pPr>
      <w:r>
        <w:rPr>
          <w:rFonts w:ascii="Lucida Sans Unicode" w:hAnsi="Lucida Sans Unicode" w:cs="Lucida Sans Unicode"/>
          <w:sz w:val="18"/>
          <w:szCs w:val="18"/>
        </w:rPr>
        <w:t xml:space="preserve">N° d’engagement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rPr>
        <w:br/>
      </w:r>
    </w:p>
    <w:p w14:paraId="09D19020" w14:textId="77777777" w:rsidR="009A64C8" w:rsidRDefault="009A64C8" w:rsidP="009A64C8">
      <w:pPr>
        <w:pStyle w:val="Corpsdetexte21"/>
        <w:rPr>
          <w:rFonts w:ascii="Lucida Sans Unicode" w:hAnsi="Lucida Sans Unicode" w:cs="Lucida Sans Unicode"/>
          <w:b/>
          <w:sz w:val="18"/>
          <w:szCs w:val="18"/>
        </w:rPr>
      </w:pPr>
      <w:r w:rsidRPr="00861E04">
        <w:rPr>
          <w:rFonts w:ascii="Lucida Sans Unicode" w:hAnsi="Lucida Sans Unicode" w:cs="Lucida Sans Unicode"/>
          <w:b/>
          <w:sz w:val="18"/>
          <w:szCs w:val="18"/>
        </w:rPr>
        <w:t xml:space="preserve">Les services sont </w:t>
      </w:r>
      <w:r>
        <w:rPr>
          <w:rFonts w:ascii="Lucida Sans Unicode" w:hAnsi="Lucida Sans Unicode" w:cs="Lucida Sans Unicode"/>
          <w:b/>
          <w:sz w:val="18"/>
          <w:szCs w:val="18"/>
        </w:rPr>
        <w:t>souscrits </w:t>
      </w:r>
      <w:r w:rsidRPr="00861E04">
        <w:rPr>
          <w:rFonts w:ascii="Lucida Sans Unicode" w:hAnsi="Lucida Sans Unicode" w:cs="Lucida Sans Unicode"/>
          <w:b/>
          <w:sz w:val="18"/>
          <w:szCs w:val="18"/>
        </w:rPr>
        <w:t xml:space="preserve">pour une durée d'un an à compter du 1er janvier </w:t>
      </w:r>
      <w:r>
        <w:rPr>
          <w:rFonts w:ascii="Lucida Sans Unicode" w:hAnsi="Lucida Sans Unicode" w:cs="Lucida Sans Unicode"/>
          <w:b/>
          <w:sz w:val="18"/>
          <w:szCs w:val="18"/>
        </w:rPr>
        <w:t>202</w:t>
      </w:r>
      <w:r w:rsidR="008D558D">
        <w:rPr>
          <w:rFonts w:ascii="Lucida Sans Unicode" w:hAnsi="Lucida Sans Unicode" w:cs="Lucida Sans Unicode"/>
          <w:b/>
          <w:sz w:val="18"/>
          <w:szCs w:val="18"/>
        </w:rPr>
        <w:t>5</w:t>
      </w:r>
      <w:r w:rsidRPr="00861E04">
        <w:rPr>
          <w:rFonts w:ascii="Lucida Sans Unicode" w:hAnsi="Lucida Sans Unicode" w:cs="Lucida Sans Unicode"/>
          <w:b/>
          <w:sz w:val="18"/>
          <w:szCs w:val="18"/>
        </w:rPr>
        <w:t>,</w:t>
      </w:r>
      <w:r>
        <w:rPr>
          <w:rFonts w:ascii="Lucida Sans Unicode" w:hAnsi="Lucida Sans Unicode" w:cs="Lucida Sans Unicode"/>
          <w:b/>
          <w:sz w:val="18"/>
          <w:szCs w:val="18"/>
        </w:rPr>
        <w:t xml:space="preserve"> </w:t>
      </w:r>
      <w:r w:rsidRPr="00861E04">
        <w:rPr>
          <w:rFonts w:ascii="Lucida Sans Unicode" w:hAnsi="Lucida Sans Unicode" w:cs="Lucida Sans Unicode"/>
          <w:b/>
          <w:sz w:val="18"/>
          <w:szCs w:val="18"/>
        </w:rPr>
        <w:t>renouvelable par tacite reconduction jusqu’au 31 décembre 20</w:t>
      </w:r>
      <w:r>
        <w:rPr>
          <w:rFonts w:ascii="Lucida Sans Unicode" w:hAnsi="Lucida Sans Unicode" w:cs="Lucida Sans Unicode"/>
          <w:b/>
          <w:sz w:val="18"/>
          <w:szCs w:val="18"/>
        </w:rPr>
        <w:t>2</w:t>
      </w:r>
      <w:r w:rsidR="008D558D">
        <w:rPr>
          <w:rFonts w:ascii="Lucida Sans Unicode" w:hAnsi="Lucida Sans Unicode" w:cs="Lucida Sans Unicode"/>
          <w:b/>
          <w:sz w:val="18"/>
          <w:szCs w:val="18"/>
        </w:rPr>
        <w:t>9</w:t>
      </w:r>
      <w:r w:rsidRPr="00861E04">
        <w:rPr>
          <w:rFonts w:ascii="Lucida Sans Unicode" w:hAnsi="Lucida Sans Unicode" w:cs="Lucida Sans Unicode"/>
          <w:b/>
          <w:sz w:val="18"/>
          <w:szCs w:val="18"/>
        </w:rPr>
        <w:t xml:space="preserve">. </w:t>
      </w:r>
    </w:p>
    <w:p w14:paraId="4792C01D" w14:textId="77777777" w:rsidR="009A64C8" w:rsidRDefault="009A64C8" w:rsidP="009A64C8">
      <w:pPr>
        <w:pStyle w:val="Corpsdetexte21"/>
        <w:rPr>
          <w:rFonts w:ascii="Lucida Sans Unicode" w:hAnsi="Lucida Sans Unicode" w:cs="Lucida Sans Unicode"/>
          <w:sz w:val="18"/>
          <w:szCs w:val="18"/>
        </w:rPr>
      </w:pPr>
    </w:p>
    <w:p w14:paraId="63E103FB" w14:textId="77777777" w:rsidR="009A64C8" w:rsidRPr="00832974"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bCs/>
          <w:sz w:val="18"/>
          <w:szCs w:val="18"/>
        </w:rPr>
        <w:t xml:space="preserve">Aucune facturation ne sera adressée aux </w:t>
      </w:r>
      <w:r>
        <w:rPr>
          <w:rFonts w:ascii="Lucida Sans Unicode" w:hAnsi="Lucida Sans Unicode" w:cs="Lucida Sans Unicode"/>
          <w:sz w:val="18"/>
          <w:szCs w:val="18"/>
        </w:rPr>
        <w:t xml:space="preserve">communes, CCAS et CIAS </w:t>
      </w:r>
      <w:r>
        <w:rPr>
          <w:rFonts w:ascii="Lucida Sans Unicode" w:hAnsi="Lucida Sans Unicode" w:cs="Lucida Sans Unicode"/>
          <w:bCs/>
          <w:sz w:val="18"/>
          <w:szCs w:val="18"/>
        </w:rPr>
        <w:t>sur le périmètre du bouquet de services numériques.</w:t>
      </w:r>
    </w:p>
    <w:p w14:paraId="4A62A028" w14:textId="77777777" w:rsidR="009A64C8" w:rsidRPr="0047691C" w:rsidRDefault="009A64C8" w:rsidP="009A64C8">
      <w:pPr>
        <w:pStyle w:val="Corpsdetexte21"/>
        <w:rPr>
          <w:rFonts w:ascii="Lucida Sans Unicode" w:hAnsi="Lucida Sans Unicode" w:cs="Lucida Sans Unicode"/>
          <w:sz w:val="18"/>
          <w:szCs w:val="18"/>
        </w:rPr>
      </w:pPr>
    </w:p>
    <w:p w14:paraId="44A6EE8E"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 cas de retard de paiement, le Syndicat mixte pourra percevoir les intérêts légaux sur les sommes dues. </w:t>
      </w:r>
    </w:p>
    <w:p w14:paraId="531A9720" w14:textId="77777777" w:rsidR="009A64C8" w:rsidRPr="0047691C" w:rsidRDefault="009A64C8" w:rsidP="009A64C8">
      <w:pPr>
        <w:pStyle w:val="Corpsdetexte21"/>
        <w:rPr>
          <w:rFonts w:ascii="Lucida Sans Unicode" w:hAnsi="Lucida Sans Unicode" w:cs="Lucida Sans Unicode"/>
          <w:sz w:val="18"/>
          <w:szCs w:val="18"/>
        </w:rPr>
      </w:pPr>
    </w:p>
    <w:p w14:paraId="509BF45B" w14:textId="1DC5799B" w:rsidR="30922070" w:rsidRDefault="30922070" w:rsidP="71870CE3">
      <w:pPr>
        <w:spacing w:line="259" w:lineRule="auto"/>
        <w:jc w:val="both"/>
        <w:rPr>
          <w:rFonts w:ascii="Lucida Sans Unicode" w:eastAsia="DejaVu Sans" w:hAnsi="Lucida Sans Unicode" w:cs="Lucida Sans Unicode"/>
          <w:color w:val="B84700"/>
          <w:sz w:val="18"/>
          <w:szCs w:val="18"/>
        </w:rPr>
      </w:pPr>
      <w:r w:rsidRPr="71841335">
        <w:rPr>
          <w:rFonts w:ascii="Lucida Sans Unicode" w:eastAsia="DejaVu Sans" w:hAnsi="Lucida Sans Unicode" w:cs="Lucida Sans Unicode"/>
          <w:color w:val="B84700"/>
          <w:sz w:val="18"/>
          <w:szCs w:val="18"/>
        </w:rPr>
        <w:t>La présente convention ainsi que les délibérations afférentes fixant le périmètre d’usage de chaque service et les tarifs permettant l’augmentation des usages, sont mises à disposition sur le</w:t>
      </w:r>
      <w:r w:rsidRPr="71841335">
        <w:rPr>
          <w:rFonts w:ascii="Lucida Sans Unicode" w:hAnsi="Lucida Sans Unicode" w:cs="Lucida Sans Unicode"/>
          <w:sz w:val="18"/>
          <w:szCs w:val="18"/>
        </w:rPr>
        <w:t xml:space="preserve"> </w:t>
      </w:r>
      <w:r w:rsidRPr="71841335">
        <w:rPr>
          <w:rFonts w:ascii="Lucida Sans Unicode" w:eastAsia="DejaVu Sans" w:hAnsi="Lucida Sans Unicode" w:cs="Lucida Sans Unicode"/>
          <w:color w:val="B84700"/>
          <w:sz w:val="18"/>
          <w:szCs w:val="18"/>
        </w:rPr>
        <w:t xml:space="preserve">site </w:t>
      </w:r>
      <w:hyperlink r:id="rId11">
        <w:r w:rsidRPr="71841335">
          <w:rPr>
            <w:rStyle w:val="Lienhypertexte"/>
            <w:rFonts w:ascii="Lucida Sans Unicode" w:eastAsia="DejaVu Sans" w:hAnsi="Lucida Sans Unicode" w:cs="Lucida Sans Unicode"/>
            <w:sz w:val="18"/>
            <w:szCs w:val="18"/>
          </w:rPr>
          <w:t>Services</w:t>
        </w:r>
      </w:hyperlink>
      <w:r w:rsidRPr="71841335">
        <w:rPr>
          <w:rFonts w:ascii="Lucida Sans Unicode" w:eastAsia="DejaVu Sans" w:hAnsi="Lucida Sans Unicode" w:cs="Lucida Sans Unicode"/>
          <w:color w:val="B84700"/>
          <w:sz w:val="18"/>
          <w:szCs w:val="18"/>
        </w:rPr>
        <w:t xml:space="preserve"> de </w:t>
      </w:r>
      <w:proofErr w:type="spellStart"/>
      <w:r w:rsidRPr="71841335">
        <w:rPr>
          <w:rFonts w:ascii="Lucida Sans Unicode" w:eastAsia="DejaVu Sans" w:hAnsi="Lucida Sans Unicode" w:cs="Lucida Sans Unicode"/>
          <w:color w:val="B84700"/>
          <w:sz w:val="18"/>
          <w:szCs w:val="18"/>
        </w:rPr>
        <w:t>Mégalis</w:t>
      </w:r>
      <w:proofErr w:type="spellEnd"/>
      <w:r w:rsidRPr="71841335">
        <w:rPr>
          <w:rFonts w:ascii="Lucida Sans Unicode" w:eastAsia="DejaVu Sans" w:hAnsi="Lucida Sans Unicode" w:cs="Lucida Sans Unicode"/>
          <w:color w:val="B84700"/>
          <w:sz w:val="18"/>
          <w:szCs w:val="18"/>
        </w:rPr>
        <w:t xml:space="preserve">, dans la rubrique « Collectivités -&gt; </w:t>
      </w:r>
      <w:hyperlink r:id="rId12">
        <w:r w:rsidRPr="71841335">
          <w:rPr>
            <w:rStyle w:val="Lienhypertexte"/>
            <w:rFonts w:ascii="Lucida Sans Unicode" w:eastAsia="DejaVu Sans" w:hAnsi="Lucida Sans Unicode" w:cs="Lucida Sans Unicode"/>
            <w:sz w:val="18"/>
            <w:szCs w:val="18"/>
          </w:rPr>
          <w:t>Comment j’adhère ?</w:t>
        </w:r>
      </w:hyperlink>
      <w:r w:rsidRPr="71841335">
        <w:rPr>
          <w:rFonts w:ascii="Lucida Sans Unicode" w:eastAsia="DejaVu Sans" w:hAnsi="Lucida Sans Unicode" w:cs="Lucida Sans Unicode"/>
          <w:color w:val="B84700"/>
          <w:sz w:val="18"/>
          <w:szCs w:val="18"/>
        </w:rPr>
        <w:t>”.</w:t>
      </w:r>
    </w:p>
    <w:p w14:paraId="3E2482CA" w14:textId="77777777" w:rsidR="009A64C8" w:rsidRPr="0047691C" w:rsidRDefault="009A64C8" w:rsidP="009A64C8">
      <w:pPr>
        <w:pStyle w:val="Corpsdetexte21"/>
        <w:rPr>
          <w:rFonts w:ascii="Lucida Sans Unicode" w:hAnsi="Lucida Sans Unicode" w:cs="Lucida Sans Unicode"/>
          <w:sz w:val="18"/>
          <w:szCs w:val="18"/>
        </w:rPr>
      </w:pPr>
    </w:p>
    <w:p w14:paraId="19BA42E5" w14:textId="6F46884D"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40C7990B" w:rsidRPr="71870CE3">
        <w:rPr>
          <w:rFonts w:ascii="Lucida Sans Unicode" w:hAnsi="Lucida Sans Unicode" w:cs="Lucida Sans Unicode"/>
          <w:b/>
          <w:bCs/>
          <w:sz w:val="18"/>
          <w:szCs w:val="18"/>
        </w:rPr>
        <w:t>4</w:t>
      </w:r>
      <w:r w:rsidRPr="71870CE3">
        <w:rPr>
          <w:rFonts w:ascii="Lucida Sans Unicode" w:hAnsi="Lucida Sans Unicode" w:cs="Lucida Sans Unicode"/>
          <w:b/>
          <w:bCs/>
          <w:sz w:val="18"/>
          <w:szCs w:val="18"/>
        </w:rPr>
        <w:t> : Responsabilités des usagers/utilisateurs</w:t>
      </w:r>
    </w:p>
    <w:p w14:paraId="19A517EC" w14:textId="77777777" w:rsidR="009A64C8" w:rsidRPr="0047691C" w:rsidRDefault="009A64C8" w:rsidP="009A64C8">
      <w:pPr>
        <w:pStyle w:val="Corpsdetexte21"/>
        <w:rPr>
          <w:rFonts w:ascii="Lucida Sans Unicode" w:hAnsi="Lucida Sans Unicode" w:cs="Lucida Sans Unicode"/>
          <w:b/>
          <w:bCs/>
          <w:sz w:val="18"/>
          <w:szCs w:val="18"/>
        </w:rPr>
      </w:pPr>
    </w:p>
    <w:p w14:paraId="6D936C35"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2.1 : Quant à l’utilisation des services</w:t>
      </w:r>
    </w:p>
    <w:p w14:paraId="4BAB254A" w14:textId="77777777" w:rsidR="009A64C8" w:rsidRPr="0047691C" w:rsidRDefault="009A64C8" w:rsidP="009A64C8">
      <w:pPr>
        <w:pStyle w:val="Corpsdetexte21"/>
        <w:rPr>
          <w:rFonts w:ascii="Lucida Sans Unicode" w:hAnsi="Lucida Sans Unicode" w:cs="Lucida Sans Unicode"/>
          <w:sz w:val="18"/>
          <w:szCs w:val="18"/>
        </w:rPr>
      </w:pPr>
    </w:p>
    <w:p w14:paraId="7FC2616B"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L'Établissement s’engage, sous peine de résiliation de la présente convention à n’utiliser les services auxquels il a souscrit que pour ses propres besoins ou missions. </w:t>
      </w:r>
    </w:p>
    <w:p w14:paraId="5F204865" w14:textId="77777777" w:rsidR="009A64C8" w:rsidRPr="0047691C" w:rsidRDefault="009A64C8" w:rsidP="009A64C8">
      <w:pPr>
        <w:pStyle w:val="Corpsdetexte21"/>
        <w:rPr>
          <w:rFonts w:ascii="Lucida Sans Unicode" w:hAnsi="Lucida Sans Unicode" w:cs="Lucida Sans Unicode"/>
          <w:sz w:val="18"/>
          <w:szCs w:val="18"/>
        </w:rPr>
      </w:pPr>
    </w:p>
    <w:p w14:paraId="748634B6"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L'Établissement s’engage également, sous peine de résiliation, à ce qu’aucun autre établissement ou organisme, indépendant de l'Établissement au plan administratif et technique, situé dans son enceinte ou à l’extérieur, ne puis</w:t>
      </w:r>
      <w:r>
        <w:rPr>
          <w:rFonts w:ascii="Lucida Sans Unicode" w:hAnsi="Lucida Sans Unicode" w:cs="Lucida Sans Unicode"/>
          <w:sz w:val="18"/>
          <w:szCs w:val="18"/>
        </w:rPr>
        <w:t xml:space="preserve">se bénéficier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sans que ce dernier n’ait souscrit </w:t>
      </w:r>
      <w:r w:rsidR="00B17B7B">
        <w:rPr>
          <w:rFonts w:ascii="Lucida Sans Unicode" w:hAnsi="Lucida Sans Unicode" w:cs="Lucida Sans Unicode"/>
          <w:sz w:val="18"/>
          <w:szCs w:val="18"/>
        </w:rPr>
        <w:t>une</w:t>
      </w:r>
      <w:r>
        <w:rPr>
          <w:rFonts w:ascii="Lucida Sans Unicode" w:hAnsi="Lucida Sans Unicode" w:cs="Lucida Sans Unicode"/>
          <w:sz w:val="18"/>
          <w:szCs w:val="18"/>
        </w:rPr>
        <w:t xml:space="preserve"> convention </w:t>
      </w:r>
      <w:r w:rsidRPr="0047691C">
        <w:rPr>
          <w:rFonts w:ascii="Lucida Sans Unicode" w:hAnsi="Lucida Sans Unicode" w:cs="Lucida Sans Unicode"/>
          <w:sz w:val="18"/>
          <w:szCs w:val="18"/>
        </w:rPr>
        <w:t>auprès du Syndicat mixte.</w:t>
      </w:r>
    </w:p>
    <w:p w14:paraId="5BA12B24" w14:textId="77777777" w:rsidR="009A64C8" w:rsidRDefault="009A64C8" w:rsidP="009A64C8">
      <w:pPr>
        <w:pStyle w:val="Corpsdetexte21"/>
        <w:rPr>
          <w:rFonts w:ascii="Lucida Sans Unicode" w:hAnsi="Lucida Sans Unicode" w:cs="Lucida Sans Unicode"/>
          <w:sz w:val="18"/>
          <w:szCs w:val="18"/>
          <w:u w:val="single"/>
        </w:rPr>
      </w:pPr>
    </w:p>
    <w:p w14:paraId="5100FC30"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2.2 : Quant aux pannes ou incidents techniques</w:t>
      </w:r>
    </w:p>
    <w:p w14:paraId="2DD79DCC" w14:textId="77777777" w:rsidR="009A64C8" w:rsidRPr="0047691C" w:rsidRDefault="009A64C8" w:rsidP="009A64C8">
      <w:pPr>
        <w:pStyle w:val="Corpsdetexte21"/>
        <w:rPr>
          <w:rFonts w:ascii="Lucida Sans Unicode" w:hAnsi="Lucida Sans Unicode" w:cs="Lucida Sans Unicode"/>
          <w:sz w:val="18"/>
          <w:szCs w:val="18"/>
        </w:rPr>
      </w:pPr>
    </w:p>
    <w:p w14:paraId="43CD6537" w14:textId="4A85CD94"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Dans le cadre des </w:t>
      </w:r>
      <w:r w:rsidR="00A86618">
        <w:rPr>
          <w:rFonts w:ascii="Lucida Sans Unicode" w:hAnsi="Lucida Sans Unicode" w:cs="Lucida Sans Unicode"/>
          <w:sz w:val="18"/>
          <w:szCs w:val="18"/>
        </w:rPr>
        <w:t>contrats</w:t>
      </w:r>
      <w:r w:rsidRPr="0047691C">
        <w:rPr>
          <w:rFonts w:ascii="Lucida Sans Unicode" w:hAnsi="Lucida Sans Unicode" w:cs="Lucida Sans Unicode"/>
          <w:sz w:val="18"/>
          <w:szCs w:val="18"/>
        </w:rPr>
        <w:t xml:space="preserve"> conclus avec les prestataires concernés, le Syndicat mixte veille à mettre en œuvre tous les moyens techniques d’intervention et d’assistance en vue d’assurer un fonctionnement régulier des services.</w:t>
      </w:r>
    </w:p>
    <w:p w14:paraId="39B0BB1C" w14:textId="77777777" w:rsidR="009A64C8" w:rsidRPr="0047691C" w:rsidRDefault="009A64C8" w:rsidP="009A64C8">
      <w:pPr>
        <w:pStyle w:val="Corpsdetexte21"/>
        <w:rPr>
          <w:rFonts w:ascii="Lucida Sans Unicode" w:hAnsi="Lucida Sans Unicode" w:cs="Lucida Sans Unicode"/>
          <w:sz w:val="18"/>
          <w:szCs w:val="18"/>
        </w:rPr>
      </w:pPr>
    </w:p>
    <w:p w14:paraId="4C06E9A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Toutefois, le Syndicat mixte ou le prestataire concerné ne ser</w:t>
      </w:r>
      <w:r>
        <w:rPr>
          <w:rFonts w:ascii="Lucida Sans Unicode" w:hAnsi="Lucida Sans Unicode" w:cs="Lucida Sans Unicode"/>
          <w:sz w:val="18"/>
          <w:szCs w:val="18"/>
        </w:rPr>
        <w:t>a</w:t>
      </w:r>
      <w:r w:rsidRPr="0047691C">
        <w:rPr>
          <w:rFonts w:ascii="Lucida Sans Unicode" w:hAnsi="Lucida Sans Unicode" w:cs="Lucida Sans Unicode"/>
          <w:sz w:val="18"/>
          <w:szCs w:val="18"/>
        </w:rPr>
        <w:t xml:space="preserve"> pas responsable des défaillances résultant de faits indépendants de sa volonté, dont notamment, les cas de force majeure ou des défaillances dues à des éléments placés sous la responsabilité de l'Établissement.</w:t>
      </w:r>
    </w:p>
    <w:p w14:paraId="403D91C4" w14:textId="77777777" w:rsidR="009A64C8" w:rsidRPr="0047691C" w:rsidRDefault="009A64C8" w:rsidP="009A64C8">
      <w:pPr>
        <w:pStyle w:val="Corpsdetexte21"/>
        <w:rPr>
          <w:rFonts w:ascii="Lucida Sans Unicode" w:hAnsi="Lucida Sans Unicode" w:cs="Lucida Sans Unicode"/>
          <w:sz w:val="18"/>
          <w:szCs w:val="18"/>
        </w:rPr>
      </w:pPr>
    </w:p>
    <w:p w14:paraId="150DE299" w14:textId="77777777" w:rsidR="009A64C8" w:rsidRPr="0047691C"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De manière générale, l'Établissement déclare accepter les conditions générales d'utilisation propres à chaque service proposé par le Syndicat mixte</w:t>
      </w:r>
      <w:r w:rsidRPr="00587769">
        <w:rPr>
          <w:rFonts w:ascii="Lucida Sans Unicode" w:hAnsi="Lucida Sans Unicode" w:cs="Lucida Sans Unicode"/>
          <w:sz w:val="18"/>
          <w:szCs w:val="18"/>
        </w:rPr>
        <w:t xml:space="preserve">, </w:t>
      </w:r>
      <w:proofErr w:type="spellStart"/>
      <w:r w:rsidRPr="00A86618">
        <w:rPr>
          <w:rFonts w:ascii="Lucida Sans Unicode" w:hAnsi="Lucida Sans Unicode" w:cs="Lucida Sans Unicode"/>
          <w:sz w:val="18"/>
          <w:szCs w:val="18"/>
        </w:rPr>
        <w:t>cf</w:t>
      </w:r>
      <w:proofErr w:type="spellEnd"/>
      <w:r w:rsidRPr="00A86618">
        <w:rPr>
          <w:rFonts w:ascii="Lucida Sans Unicode" w:hAnsi="Lucida Sans Unicode" w:cs="Lucida Sans Unicode"/>
          <w:sz w:val="18"/>
          <w:szCs w:val="18"/>
        </w:rPr>
        <w:t xml:space="preserve"> Annexe 1, article 1.</w:t>
      </w:r>
      <w:r w:rsidRPr="00587769">
        <w:rPr>
          <w:rFonts w:ascii="Lucida Sans Unicode" w:hAnsi="Lucida Sans Unicode" w:cs="Lucida Sans Unicode"/>
          <w:sz w:val="18"/>
          <w:szCs w:val="18"/>
        </w:rPr>
        <w:t xml:space="preserve"> Il reconnaît disposer des matériels et logiciels conformes et adaptés, ainsi que du personnel qualifié pour assurer </w:t>
      </w:r>
      <w:r w:rsidRPr="00A03C38">
        <w:rPr>
          <w:rFonts w:ascii="Lucida Sans Unicode" w:hAnsi="Lucida Sans Unicode" w:cs="Lucida Sans Unicode"/>
          <w:sz w:val="18"/>
          <w:szCs w:val="18"/>
        </w:rPr>
        <w:t>le bon fonctionnement du/des service(s).</w:t>
      </w:r>
    </w:p>
    <w:p w14:paraId="50BACB9E" w14:textId="77777777" w:rsidR="009A64C8" w:rsidRDefault="009A64C8" w:rsidP="009A64C8">
      <w:pPr>
        <w:pStyle w:val="Corpsdetexte21"/>
        <w:rPr>
          <w:rFonts w:ascii="Lucida Sans Unicode" w:hAnsi="Lucida Sans Unicode" w:cs="Lucida Sans Unicode"/>
          <w:sz w:val="18"/>
          <w:szCs w:val="18"/>
        </w:rPr>
      </w:pPr>
    </w:p>
    <w:p w14:paraId="2922438B" w14:textId="77777777" w:rsidR="009A64C8" w:rsidRDefault="009A64C8" w:rsidP="009A64C8">
      <w:pPr>
        <w:pStyle w:val="Corpsdetexte21"/>
        <w:rPr>
          <w:rFonts w:ascii="Lucida Sans Unicode" w:hAnsi="Lucida Sans Unicode" w:cs="Lucida Sans Unicode"/>
          <w:sz w:val="18"/>
          <w:szCs w:val="18"/>
        </w:rPr>
      </w:pPr>
    </w:p>
    <w:p w14:paraId="2285E87D" w14:textId="2E6EA27B"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291FE854" w:rsidRPr="71870CE3">
        <w:rPr>
          <w:rFonts w:ascii="Lucida Sans Unicode" w:hAnsi="Lucida Sans Unicode" w:cs="Lucida Sans Unicode"/>
          <w:b/>
          <w:bCs/>
          <w:sz w:val="18"/>
          <w:szCs w:val="18"/>
        </w:rPr>
        <w:t>5</w:t>
      </w:r>
      <w:r w:rsidRPr="71870CE3">
        <w:rPr>
          <w:rFonts w:ascii="Lucida Sans Unicode" w:hAnsi="Lucida Sans Unicode" w:cs="Lucida Sans Unicode"/>
          <w:b/>
          <w:bCs/>
          <w:sz w:val="18"/>
          <w:szCs w:val="18"/>
        </w:rPr>
        <w:t xml:space="preserve"> : Engagement de service / délai de réponse </w:t>
      </w:r>
      <w:proofErr w:type="spellStart"/>
      <w:r w:rsidRPr="71870CE3">
        <w:rPr>
          <w:rFonts w:ascii="Lucida Sans Unicode" w:hAnsi="Lucida Sans Unicode" w:cs="Lucida Sans Unicode"/>
          <w:b/>
          <w:bCs/>
          <w:sz w:val="18"/>
          <w:szCs w:val="18"/>
        </w:rPr>
        <w:t>Mégalis</w:t>
      </w:r>
      <w:proofErr w:type="spellEnd"/>
      <w:r w:rsidRPr="71870CE3">
        <w:rPr>
          <w:rFonts w:ascii="Lucida Sans Unicode" w:hAnsi="Lucida Sans Unicode" w:cs="Lucida Sans Unicode"/>
          <w:b/>
          <w:bCs/>
          <w:sz w:val="18"/>
          <w:szCs w:val="18"/>
        </w:rPr>
        <w:t xml:space="preserve"> Bretagne</w:t>
      </w:r>
    </w:p>
    <w:p w14:paraId="0634D7B5" w14:textId="77777777" w:rsidR="009A64C8" w:rsidRDefault="009A64C8" w:rsidP="009A64C8">
      <w:pPr>
        <w:pStyle w:val="Corpsdetexte21"/>
        <w:rPr>
          <w:rFonts w:ascii="Lucida Sans Unicode" w:hAnsi="Lucida Sans Unicode" w:cs="Lucida Sans Unicode"/>
          <w:sz w:val="18"/>
          <w:szCs w:val="18"/>
        </w:rPr>
      </w:pPr>
    </w:p>
    <w:p w14:paraId="3443FB7E" w14:textId="77777777" w:rsidR="009A64C8" w:rsidRPr="00A03C38"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L’ensemble des services proposés par le Syndicat mixte fait l’objet d’engagements</w:t>
      </w:r>
      <w:r w:rsidRPr="0037125D">
        <w:rPr>
          <w:rFonts w:ascii="Lucida Sans Unicode" w:hAnsi="Lucida Sans Unicode" w:cs="Lucida Sans Unicode"/>
          <w:sz w:val="18"/>
          <w:szCs w:val="18"/>
        </w:rPr>
        <w:t xml:space="preserve"> quant à leur </w:t>
      </w:r>
      <w:r w:rsidRPr="00587769">
        <w:rPr>
          <w:rFonts w:ascii="Lucida Sans Unicode" w:hAnsi="Lucida Sans Unicode" w:cs="Lucida Sans Unicode"/>
          <w:sz w:val="18"/>
          <w:szCs w:val="18"/>
        </w:rPr>
        <w:t xml:space="preserve">bon fonctionnement, </w:t>
      </w:r>
      <w:r w:rsidRPr="00A03C38">
        <w:rPr>
          <w:rFonts w:ascii="Lucida Sans Unicode" w:hAnsi="Lucida Sans Unicode" w:cs="Lucida Sans Unicode"/>
          <w:sz w:val="18"/>
          <w:szCs w:val="18"/>
        </w:rPr>
        <w:t xml:space="preserve">du lundi au vendredi, de </w:t>
      </w:r>
      <w:r>
        <w:rPr>
          <w:rFonts w:ascii="Lucida Sans Unicode" w:hAnsi="Lucida Sans Unicode" w:cs="Lucida Sans Unicode"/>
          <w:sz w:val="18"/>
          <w:szCs w:val="18"/>
        </w:rPr>
        <w:t>9</w:t>
      </w:r>
      <w:r w:rsidRPr="00A03C38">
        <w:rPr>
          <w:rFonts w:ascii="Lucida Sans Unicode" w:hAnsi="Lucida Sans Unicode" w:cs="Lucida Sans Unicode"/>
          <w:sz w:val="18"/>
          <w:szCs w:val="18"/>
        </w:rPr>
        <w:t>h00 à 18h00, hors jours fériés :</w:t>
      </w:r>
    </w:p>
    <w:p w14:paraId="2F13E837" w14:textId="77777777" w:rsidR="009A64C8" w:rsidRPr="00A03C38" w:rsidRDefault="009A64C8" w:rsidP="009A64C8">
      <w:pPr>
        <w:pStyle w:val="Corpsdetexte21"/>
        <w:numPr>
          <w:ilvl w:val="0"/>
          <w:numId w:val="13"/>
        </w:numPr>
        <w:rPr>
          <w:rFonts w:ascii="Lucida Sans Unicode" w:hAnsi="Lucida Sans Unicode" w:cs="Lucida Sans Unicode"/>
          <w:sz w:val="18"/>
          <w:szCs w:val="18"/>
        </w:rPr>
      </w:pPr>
      <w:r w:rsidRPr="00A03C38">
        <w:rPr>
          <w:rFonts w:ascii="Lucida Sans Unicode" w:hAnsi="Lucida Sans Unicode" w:cs="Lucida Sans Unicode"/>
          <w:sz w:val="18"/>
          <w:szCs w:val="18"/>
        </w:rPr>
        <w:t xml:space="preserve">Taux de disponibilité </w:t>
      </w:r>
      <w:r w:rsidR="00BF7FEB">
        <w:rPr>
          <w:rFonts w:ascii="Lucida Sans Unicode" w:hAnsi="Lucida Sans Unicode" w:cs="Lucida Sans Unicode"/>
          <w:sz w:val="18"/>
          <w:szCs w:val="18"/>
        </w:rPr>
        <w:t xml:space="preserve">minimal </w:t>
      </w:r>
      <w:r w:rsidRPr="00A03C38">
        <w:rPr>
          <w:rFonts w:ascii="Lucida Sans Unicode" w:hAnsi="Lucida Sans Unicode" w:cs="Lucida Sans Unicode"/>
          <w:sz w:val="18"/>
          <w:szCs w:val="18"/>
        </w:rPr>
        <w:t xml:space="preserve">= </w:t>
      </w:r>
      <w:r w:rsidRPr="00BF7FEB">
        <w:rPr>
          <w:rFonts w:ascii="Lucida Sans Unicode" w:hAnsi="Lucida Sans Unicode" w:cs="Lucida Sans Unicode"/>
          <w:sz w:val="18"/>
          <w:szCs w:val="18"/>
        </w:rPr>
        <w:t>99</w:t>
      </w:r>
      <w:r w:rsidR="008D558D" w:rsidRPr="00BF7FEB">
        <w:rPr>
          <w:rFonts w:ascii="Lucida Sans Unicode" w:hAnsi="Lucida Sans Unicode" w:cs="Lucida Sans Unicode"/>
          <w:sz w:val="18"/>
          <w:szCs w:val="18"/>
        </w:rPr>
        <w:t>,5</w:t>
      </w:r>
      <w:r w:rsidRPr="00BF7FEB">
        <w:rPr>
          <w:rFonts w:ascii="Lucida Sans Unicode" w:hAnsi="Lucida Sans Unicode" w:cs="Lucida Sans Unicode"/>
          <w:sz w:val="18"/>
          <w:szCs w:val="18"/>
        </w:rPr>
        <w:t>%</w:t>
      </w:r>
    </w:p>
    <w:p w14:paraId="29C05ED9" w14:textId="2F8F884F" w:rsidR="009A64C8" w:rsidRPr="00A03C38" w:rsidRDefault="009A64C8" w:rsidP="009A64C8">
      <w:pPr>
        <w:pStyle w:val="Corpsdetexte21"/>
        <w:numPr>
          <w:ilvl w:val="0"/>
          <w:numId w:val="13"/>
        </w:numPr>
        <w:rPr>
          <w:rFonts w:ascii="Lucida Sans Unicode" w:hAnsi="Lucida Sans Unicode" w:cs="Lucida Sans Unicode"/>
          <w:sz w:val="18"/>
          <w:szCs w:val="18"/>
        </w:rPr>
      </w:pPr>
      <w:r w:rsidRPr="71870CE3">
        <w:rPr>
          <w:rFonts w:ascii="Lucida Sans Unicode" w:hAnsi="Lucida Sans Unicode" w:cs="Lucida Sans Unicode"/>
          <w:sz w:val="18"/>
          <w:szCs w:val="18"/>
        </w:rPr>
        <w:t xml:space="preserve">Garantie de Temps de Rétablissement (GTR) </w:t>
      </w:r>
      <w:r w:rsidR="00BF7FEB" w:rsidRPr="71870CE3">
        <w:rPr>
          <w:rFonts w:ascii="Lucida Sans Unicode" w:hAnsi="Lucida Sans Unicode" w:cs="Lucida Sans Unicode"/>
          <w:sz w:val="18"/>
          <w:szCs w:val="18"/>
        </w:rPr>
        <w:t xml:space="preserve">pour les anomalies bloquantes </w:t>
      </w:r>
      <w:r w:rsidRPr="71870CE3">
        <w:rPr>
          <w:rFonts w:ascii="Lucida Sans Unicode" w:hAnsi="Lucida Sans Unicode" w:cs="Lucida Sans Unicode"/>
          <w:sz w:val="18"/>
          <w:szCs w:val="18"/>
        </w:rPr>
        <w:t xml:space="preserve">= 4 heures </w:t>
      </w:r>
      <w:r w:rsidR="0A95AE9E" w:rsidRPr="71870CE3">
        <w:rPr>
          <w:rFonts w:ascii="Lucida Sans Unicode" w:hAnsi="Lucida Sans Unicode" w:cs="Lucida Sans Unicode"/>
          <w:sz w:val="18"/>
          <w:szCs w:val="18"/>
        </w:rPr>
        <w:t xml:space="preserve">à </w:t>
      </w:r>
      <w:r w:rsidR="46F65F42" w:rsidRPr="71870CE3">
        <w:rPr>
          <w:rFonts w:ascii="Lucida Sans Unicode" w:hAnsi="Lucida Sans Unicode" w:cs="Lucida Sans Unicode"/>
          <w:sz w:val="18"/>
          <w:szCs w:val="18"/>
        </w:rPr>
        <w:t>8 heures</w:t>
      </w:r>
    </w:p>
    <w:p w14:paraId="54036EA4" w14:textId="77777777" w:rsidR="009A64C8" w:rsidRPr="00A03C38" w:rsidRDefault="009A64C8" w:rsidP="009A64C8">
      <w:pPr>
        <w:pStyle w:val="Corpsdetexte21"/>
        <w:rPr>
          <w:rFonts w:ascii="Lucida Sans Unicode" w:hAnsi="Lucida Sans Unicode" w:cs="Lucida Sans Unicode"/>
          <w:sz w:val="18"/>
          <w:szCs w:val="18"/>
        </w:rPr>
      </w:pPr>
    </w:p>
    <w:p w14:paraId="22B8722E" w14:textId="77777777" w:rsidR="009A64C8" w:rsidRPr="00A0318A"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 xml:space="preserve">Le service régional d’archivage électronique fait l’objet d’engagements spécifiques, du lundi au vendredi, de 8h00 à </w:t>
      </w:r>
      <w:r w:rsidRPr="00A0318A">
        <w:rPr>
          <w:rFonts w:ascii="Lucida Sans Unicode" w:hAnsi="Lucida Sans Unicode" w:cs="Lucida Sans Unicode"/>
          <w:sz w:val="18"/>
          <w:szCs w:val="18"/>
        </w:rPr>
        <w:t>19h00, hors jours fériés :</w:t>
      </w:r>
    </w:p>
    <w:p w14:paraId="19011812"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Taux de disponibilité = 98%</w:t>
      </w:r>
    </w:p>
    <w:p w14:paraId="5A051758"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Garantie de Temps de Rétablis</w:t>
      </w:r>
      <w:r w:rsidR="00B17B7B">
        <w:rPr>
          <w:rFonts w:ascii="Lucida Sans Unicode" w:hAnsi="Lucida Sans Unicode" w:cs="Lucida Sans Unicode"/>
          <w:sz w:val="18"/>
          <w:szCs w:val="18"/>
        </w:rPr>
        <w:t>sement (GTR) = 6 heures</w:t>
      </w:r>
    </w:p>
    <w:p w14:paraId="105D7CA3" w14:textId="77777777" w:rsidR="009A64C8" w:rsidRPr="004E4492" w:rsidRDefault="009A64C8" w:rsidP="009A64C8">
      <w:pPr>
        <w:pStyle w:val="Corpsdetexte21"/>
        <w:rPr>
          <w:rFonts w:ascii="Lucida Sans Unicode" w:hAnsi="Lucida Sans Unicode" w:cs="Lucida Sans Unicode"/>
          <w:sz w:val="18"/>
          <w:szCs w:val="18"/>
        </w:rPr>
      </w:pPr>
    </w:p>
    <w:p w14:paraId="6D8341BE"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Dans un souci de qualité de service,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s’engage à respecter des délais raisonnables sur les différentes sollicitations de ses utilisateurs :</w:t>
      </w:r>
    </w:p>
    <w:p w14:paraId="5F7E0FA1" w14:textId="77777777" w:rsidR="009A64C8" w:rsidRDefault="009A64C8" w:rsidP="009A64C8">
      <w:pPr>
        <w:pStyle w:val="Corpsdetexte21"/>
        <w:rPr>
          <w:rFonts w:ascii="Lucida Sans Unicode" w:hAnsi="Lucida Sans Unicode" w:cs="Lucida Sans Unicode"/>
          <w:sz w:val="18"/>
          <w:szCs w:val="18"/>
        </w:rPr>
      </w:pPr>
    </w:p>
    <w:p w14:paraId="022A8C34"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 xml:space="preserve">Réponse dans un délai d’une semaine maximum sur une demande administrative liée aux services numériques </w:t>
      </w:r>
    </w:p>
    <w:p w14:paraId="35514BE8"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Mise en production technique au niveau d’un service dans un délai d’un mois maximum sous réserve de la fourniture de l’ensemble des éléments nécessaires à cette mise en production.</w:t>
      </w:r>
    </w:p>
    <w:p w14:paraId="0AD9D2C9" w14:textId="77777777" w:rsidR="009A64C8" w:rsidRDefault="009A64C8" w:rsidP="009A64C8">
      <w:pPr>
        <w:pStyle w:val="Corpsdetexte21"/>
        <w:rPr>
          <w:rFonts w:ascii="Lucida Sans Unicode" w:hAnsi="Lucida Sans Unicode" w:cs="Lucida Sans Unicode"/>
          <w:sz w:val="18"/>
          <w:szCs w:val="18"/>
        </w:rPr>
      </w:pPr>
    </w:p>
    <w:p w14:paraId="617828C8"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De manière générale, le Syndicat mixte s’engage à mobiliser tous ses moyens pour répondre efficacement aux demandes de ses utilisateurs qui ne rentreraient pas dans les deux cas évoqués ci-dessus.</w:t>
      </w:r>
    </w:p>
    <w:p w14:paraId="59C17099" w14:textId="77777777" w:rsidR="009A64C8" w:rsidRDefault="009A64C8" w:rsidP="009A64C8">
      <w:pPr>
        <w:pStyle w:val="Corpsdetexte21"/>
        <w:rPr>
          <w:rFonts w:ascii="Lucida Sans Unicode" w:hAnsi="Lucida Sans Unicode" w:cs="Lucida Sans Unicode"/>
          <w:sz w:val="18"/>
          <w:szCs w:val="18"/>
        </w:rPr>
      </w:pPr>
    </w:p>
    <w:p w14:paraId="6D0985A8" w14:textId="77777777" w:rsidR="009A64C8" w:rsidRPr="0047691C" w:rsidRDefault="009A64C8" w:rsidP="009A64C8">
      <w:pPr>
        <w:pStyle w:val="Corpsdetexte21"/>
        <w:rPr>
          <w:rFonts w:ascii="Lucida Sans Unicode" w:hAnsi="Lucida Sans Unicode" w:cs="Lucida Sans Unicode"/>
          <w:sz w:val="18"/>
          <w:szCs w:val="18"/>
        </w:rPr>
      </w:pPr>
    </w:p>
    <w:p w14:paraId="21596356" w14:textId="2C58A1D4"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5424FFB8" w:rsidRPr="71870CE3">
        <w:rPr>
          <w:rFonts w:ascii="Lucida Sans Unicode" w:hAnsi="Lucida Sans Unicode" w:cs="Lucida Sans Unicode"/>
          <w:b/>
          <w:bCs/>
          <w:sz w:val="18"/>
          <w:szCs w:val="18"/>
        </w:rPr>
        <w:t>6</w:t>
      </w:r>
      <w:r w:rsidRPr="71870CE3">
        <w:rPr>
          <w:rFonts w:ascii="Lucida Sans Unicode" w:hAnsi="Lucida Sans Unicode" w:cs="Lucida Sans Unicode"/>
          <w:b/>
          <w:bCs/>
          <w:sz w:val="18"/>
          <w:szCs w:val="18"/>
        </w:rPr>
        <w:t xml:space="preserve"> : Durée - résiliation</w:t>
      </w:r>
    </w:p>
    <w:p w14:paraId="7D44A3E5" w14:textId="77777777" w:rsidR="009A64C8" w:rsidRDefault="009A64C8" w:rsidP="009A64C8">
      <w:pPr>
        <w:spacing w:line="320" w:lineRule="exact"/>
        <w:ind w:left="708" w:right="-828" w:hanging="708"/>
        <w:jc w:val="both"/>
        <w:rPr>
          <w:rFonts w:ascii="Lucida Sans Unicode" w:hAnsi="Lucida Sans Unicode" w:cs="Lucida Sans Unicode"/>
          <w:b/>
          <w:bCs/>
          <w:sz w:val="18"/>
          <w:szCs w:val="18"/>
        </w:rPr>
      </w:pPr>
    </w:p>
    <w:p w14:paraId="4D50773C" w14:textId="77777777" w:rsidR="009A64C8" w:rsidRPr="0047691C" w:rsidRDefault="009A64C8" w:rsidP="009A64C8">
      <w:pPr>
        <w:spacing w:line="320" w:lineRule="exact"/>
        <w:ind w:left="708" w:right="-828" w:hanging="708"/>
        <w:jc w:val="both"/>
        <w:rPr>
          <w:rFonts w:ascii="Lucida Sans Unicode" w:hAnsi="Lucida Sans Unicode" w:cs="Lucida Sans Unicode"/>
          <w:b/>
          <w:bCs/>
          <w:sz w:val="18"/>
          <w:szCs w:val="18"/>
        </w:rPr>
      </w:pPr>
      <w:r>
        <w:rPr>
          <w:rFonts w:ascii="Lucida Sans Unicode" w:hAnsi="Lucida Sans Unicode" w:cs="Lucida Sans Unicode"/>
          <w:b/>
          <w:bCs/>
          <w:sz w:val="18"/>
          <w:szCs w:val="18"/>
        </w:rPr>
        <w:t>La présente convention prend effet à compter du 01 janvier 202</w:t>
      </w:r>
      <w:r w:rsidR="008D558D">
        <w:rPr>
          <w:rFonts w:ascii="Lucida Sans Unicode" w:hAnsi="Lucida Sans Unicode" w:cs="Lucida Sans Unicode"/>
          <w:b/>
          <w:bCs/>
          <w:sz w:val="18"/>
          <w:szCs w:val="18"/>
        </w:rPr>
        <w:t>5</w:t>
      </w:r>
      <w:r>
        <w:rPr>
          <w:rFonts w:ascii="Lucida Sans Unicode" w:hAnsi="Lucida Sans Unicode" w:cs="Lucida Sans Unicode"/>
          <w:b/>
          <w:bCs/>
          <w:sz w:val="18"/>
          <w:szCs w:val="18"/>
        </w:rPr>
        <w:t>.</w:t>
      </w:r>
    </w:p>
    <w:p w14:paraId="22FB1A21" w14:textId="77777777" w:rsidR="009A64C8" w:rsidRDefault="009A64C8" w:rsidP="009A64C8">
      <w:pPr>
        <w:pStyle w:val="Corpsdetexte21"/>
        <w:spacing w:after="57"/>
        <w:rPr>
          <w:rFonts w:ascii="Lucida Sans Unicode" w:hAnsi="Lucida Sans Unicode" w:cs="Lucida Sans Unicode"/>
          <w:sz w:val="18"/>
          <w:szCs w:val="18"/>
        </w:rPr>
      </w:pPr>
    </w:p>
    <w:p w14:paraId="16263BF5"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objets de la présente convention sont proposés dans le cadre du plan de programme 202</w:t>
      </w:r>
      <w:r w:rsidR="008D558D">
        <w:rPr>
          <w:rFonts w:ascii="Lucida Sans Unicode" w:hAnsi="Lucida Sans Unicode" w:cs="Lucida Sans Unicode"/>
          <w:sz w:val="18"/>
          <w:szCs w:val="18"/>
        </w:rPr>
        <w:t>5</w:t>
      </w:r>
      <w:r>
        <w:rPr>
          <w:rFonts w:ascii="Lucida Sans Unicode" w:hAnsi="Lucida Sans Unicode" w:cs="Lucida Sans Unicode"/>
          <w:sz w:val="18"/>
          <w:szCs w:val="18"/>
        </w:rPr>
        <w:t>-202</w:t>
      </w:r>
      <w:r w:rsidR="008D558D">
        <w:rPr>
          <w:rFonts w:ascii="Lucida Sans Unicode" w:hAnsi="Lucida Sans Unicode" w:cs="Lucida Sans Unicode"/>
          <w:sz w:val="18"/>
          <w:szCs w:val="18"/>
        </w:rPr>
        <w:t>9</w:t>
      </w:r>
      <w:r>
        <w:rPr>
          <w:rFonts w:ascii="Lucida Sans Unicode" w:hAnsi="Lucida Sans Unicode" w:cs="Lucida Sans Unicode"/>
          <w:sz w:val="18"/>
          <w:szCs w:val="18"/>
        </w:rPr>
        <w:t xml:space="preserve"> voté par délibération du </w:t>
      </w:r>
      <w:r w:rsidRPr="00BF7FEB">
        <w:rPr>
          <w:rFonts w:ascii="Lucida Sans Unicode" w:hAnsi="Lucida Sans Unicode" w:cs="Lucida Sans Unicode"/>
          <w:sz w:val="18"/>
          <w:szCs w:val="18"/>
        </w:rPr>
        <w:t xml:space="preserve">comité syndical du </w:t>
      </w:r>
      <w:r w:rsidR="0089184A" w:rsidRPr="00BF7FEB">
        <w:rPr>
          <w:rFonts w:ascii="Lucida Sans Unicode" w:hAnsi="Lucida Sans Unicode" w:cs="Lucida Sans Unicode"/>
          <w:sz w:val="18"/>
          <w:szCs w:val="18"/>
        </w:rPr>
        <w:t>15 novembre 2024</w:t>
      </w:r>
      <w:r>
        <w:rPr>
          <w:rFonts w:ascii="Lucida Sans Unicode" w:hAnsi="Lucida Sans Unicode" w:cs="Lucida Sans Unicode"/>
          <w:sz w:val="18"/>
          <w:szCs w:val="18"/>
        </w:rPr>
        <w:t>, et seront donc disponibles sur cette même période.</w:t>
      </w:r>
    </w:p>
    <w:p w14:paraId="53D6E2EB"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sont</w:t>
      </w:r>
      <w:r w:rsidRPr="0047691C">
        <w:rPr>
          <w:rFonts w:ascii="Lucida Sans Unicode" w:hAnsi="Lucida Sans Unicode" w:cs="Lucida Sans Unicode"/>
          <w:sz w:val="18"/>
          <w:szCs w:val="18"/>
        </w:rPr>
        <w:t xml:space="preserve"> conclu</w:t>
      </w:r>
      <w:r>
        <w:rPr>
          <w:rFonts w:ascii="Lucida Sans Unicode" w:hAnsi="Lucida Sans Unicode" w:cs="Lucida Sans Unicode"/>
          <w:sz w:val="18"/>
          <w:szCs w:val="18"/>
        </w:rPr>
        <w:t>s</w:t>
      </w:r>
      <w:r w:rsidRPr="0047691C">
        <w:rPr>
          <w:rFonts w:ascii="Lucida Sans Unicode" w:hAnsi="Lucida Sans Unicode" w:cs="Lucida Sans Unicode"/>
          <w:sz w:val="18"/>
          <w:szCs w:val="18"/>
        </w:rPr>
        <w:t xml:space="preserve"> pour une durée d'un an à compter </w:t>
      </w:r>
      <w:r w:rsidR="00557774">
        <w:rPr>
          <w:rFonts w:ascii="Lucida Sans Unicode" w:hAnsi="Lucida Sans Unicode" w:cs="Lucida Sans Unicode"/>
          <w:sz w:val="18"/>
          <w:szCs w:val="18"/>
        </w:rPr>
        <w:t>du 01/01/202</w:t>
      </w:r>
      <w:r w:rsidR="0089184A">
        <w:rPr>
          <w:rFonts w:ascii="Lucida Sans Unicode" w:hAnsi="Lucida Sans Unicode" w:cs="Lucida Sans Unicode"/>
          <w:sz w:val="18"/>
          <w:szCs w:val="18"/>
        </w:rPr>
        <w:t>5</w:t>
      </w:r>
      <w:r w:rsidRPr="0047691C">
        <w:rPr>
          <w:rFonts w:ascii="Lucida Sans Unicode" w:hAnsi="Lucida Sans Unicode" w:cs="Lucida Sans Unicode"/>
          <w:sz w:val="18"/>
          <w:szCs w:val="18"/>
        </w:rPr>
        <w:t xml:space="preserve">, renouvelable par tacite reconduction. </w:t>
      </w:r>
    </w:p>
    <w:p w14:paraId="75CC450F" w14:textId="77777777" w:rsidR="009A64C8"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 xml:space="preserve">Après cette période d'abonnement minimale d'une année, l'établissement peut résilier son accès </w:t>
      </w:r>
      <w:r>
        <w:rPr>
          <w:rFonts w:ascii="Lucida Sans Unicode" w:hAnsi="Lucida Sans Unicode" w:cs="Lucida Sans Unicode"/>
          <w:sz w:val="18"/>
          <w:szCs w:val="18"/>
        </w:rPr>
        <w:t>soit à l’ensemble des services ou à l’un d‘entre eux</w:t>
      </w:r>
      <w:r w:rsidRPr="0047691C">
        <w:rPr>
          <w:rFonts w:ascii="Lucida Sans Unicode" w:hAnsi="Lucida Sans Unicode" w:cs="Lucida Sans Unicode"/>
          <w:sz w:val="18"/>
          <w:szCs w:val="18"/>
        </w:rPr>
        <w:t xml:space="preserve"> en respectant un préavis de deux mois (le départ du préavis étant fixé au 1er du mois suivant la date de réception par le Syndicat mixte de la demande de résiliation). Si la résiliation intervient avant la durée minimale d'un an la contribution restera due jusqu'à la date anniversaire de mise en service avec respect du préavis.</w:t>
      </w:r>
    </w:p>
    <w:p w14:paraId="38823BAC" w14:textId="77777777" w:rsidR="009A64C8" w:rsidRDefault="009A64C8" w:rsidP="009A64C8">
      <w:pPr>
        <w:pStyle w:val="Corpsdetexte21"/>
        <w:spacing w:after="57"/>
        <w:rPr>
          <w:rFonts w:ascii="Lucida Sans Unicode" w:hAnsi="Lucida Sans Unicode" w:cs="Lucida Sans Unicode"/>
          <w:sz w:val="18"/>
          <w:szCs w:val="18"/>
        </w:rPr>
      </w:pPr>
    </w:p>
    <w:p w14:paraId="77380C9F" w14:textId="77777777" w:rsidR="009A64C8" w:rsidRPr="00885D2F" w:rsidRDefault="009A64C8" w:rsidP="009A64C8">
      <w:pPr>
        <w:pStyle w:val="Corpsdetexte21"/>
        <w:pBdr>
          <w:top w:val="single" w:sz="4" w:space="1" w:color="auto"/>
          <w:left w:val="single" w:sz="4" w:space="4" w:color="auto"/>
          <w:bottom w:val="single" w:sz="4" w:space="1" w:color="auto"/>
          <w:right w:val="single" w:sz="4" w:space="4" w:color="auto"/>
        </w:pBdr>
        <w:rPr>
          <w:rFonts w:ascii="Lucida Sans Unicode" w:hAnsi="Lucida Sans Unicode" w:cs="Lucida Sans Unicode"/>
          <w:sz w:val="18"/>
          <w:szCs w:val="18"/>
        </w:rPr>
      </w:pPr>
      <w:r w:rsidRPr="00885D2F">
        <w:rPr>
          <w:rFonts w:ascii="Lucida Sans Unicode" w:hAnsi="Lucida Sans Unicode" w:cs="Lucida Sans Unicode"/>
          <w:sz w:val="18"/>
          <w:szCs w:val="18"/>
        </w:rPr>
        <w:t xml:space="preserve">A noter que la résiliation </w:t>
      </w:r>
      <w:r>
        <w:rPr>
          <w:rFonts w:ascii="Lucida Sans Unicode" w:hAnsi="Lucida Sans Unicode" w:cs="Lucida Sans Unicode"/>
          <w:sz w:val="18"/>
          <w:szCs w:val="18"/>
        </w:rPr>
        <w:t>par u</w:t>
      </w:r>
      <w:r w:rsidRPr="00885D2F">
        <w:rPr>
          <w:rFonts w:ascii="Lucida Sans Unicode" w:hAnsi="Lucida Sans Unicode" w:cs="Lucida Sans Unicode"/>
          <w:sz w:val="18"/>
          <w:szCs w:val="18"/>
        </w:rPr>
        <w:t xml:space="preserve">n établissement membre </w:t>
      </w:r>
      <w:r>
        <w:rPr>
          <w:rFonts w:ascii="Lucida Sans Unicode" w:hAnsi="Lucida Sans Unicode" w:cs="Lucida Sans Unicode"/>
          <w:sz w:val="18"/>
          <w:szCs w:val="18"/>
        </w:rPr>
        <w:t xml:space="preserve">de type </w:t>
      </w:r>
      <w:r w:rsidRPr="00885D2F">
        <w:rPr>
          <w:rFonts w:ascii="Lucida Sans Unicode" w:hAnsi="Lucida Sans Unicode" w:cs="Lucida Sans Unicode"/>
          <w:sz w:val="18"/>
          <w:szCs w:val="18"/>
        </w:rPr>
        <w:t xml:space="preserve">EPCI </w:t>
      </w:r>
      <w:r>
        <w:rPr>
          <w:rFonts w:ascii="Lucida Sans Unicode" w:hAnsi="Lucida Sans Unicode" w:cs="Lucida Sans Unicode"/>
          <w:sz w:val="18"/>
          <w:szCs w:val="18"/>
        </w:rPr>
        <w:t>de la présente convention</w:t>
      </w:r>
      <w:r w:rsidRPr="00885D2F">
        <w:rPr>
          <w:rFonts w:ascii="Lucida Sans Unicode" w:hAnsi="Lucida Sans Unicode" w:cs="Lucida Sans Unicode"/>
          <w:sz w:val="18"/>
          <w:szCs w:val="18"/>
        </w:rPr>
        <w:t xml:space="preserve"> entraine automatiquement la résiliation du bouquet de services numériques pour les communes, CCAS et CIAS du territoire concerné.</w:t>
      </w:r>
    </w:p>
    <w:p w14:paraId="3C49397B" w14:textId="77777777" w:rsidR="009A64C8" w:rsidRDefault="009A64C8" w:rsidP="009A64C8">
      <w:pPr>
        <w:pStyle w:val="Corpsdetexte21"/>
        <w:rPr>
          <w:rFonts w:ascii="Lucida Sans Unicode" w:hAnsi="Lucida Sans Unicode" w:cs="Lucida Sans Unicode"/>
          <w:sz w:val="18"/>
          <w:szCs w:val="18"/>
        </w:rPr>
      </w:pPr>
    </w:p>
    <w:p w14:paraId="602EF820" w14:textId="1ECB8E00"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B65FAF6" w:rsidRPr="71870CE3">
        <w:rPr>
          <w:rFonts w:ascii="Lucida Sans Unicode" w:hAnsi="Lucida Sans Unicode" w:cs="Lucida Sans Unicode"/>
          <w:b/>
          <w:bCs/>
          <w:sz w:val="18"/>
          <w:szCs w:val="18"/>
        </w:rPr>
        <w:t>7</w:t>
      </w:r>
      <w:r w:rsidRPr="71870CE3">
        <w:rPr>
          <w:rFonts w:ascii="Lucida Sans Unicode" w:hAnsi="Lucida Sans Unicode" w:cs="Lucida Sans Unicode"/>
          <w:b/>
          <w:bCs/>
          <w:sz w:val="18"/>
          <w:szCs w:val="18"/>
        </w:rPr>
        <w:t xml:space="preserve"> : Modifications</w:t>
      </w:r>
    </w:p>
    <w:p w14:paraId="04F1D8AB" w14:textId="77777777" w:rsidR="009A64C8" w:rsidRDefault="009A64C8" w:rsidP="009A64C8">
      <w:pPr>
        <w:rPr>
          <w:sz w:val="20"/>
        </w:rPr>
      </w:pPr>
    </w:p>
    <w:p w14:paraId="4D11C0F5" w14:textId="77777777" w:rsidR="009A64C8" w:rsidRPr="00396F76" w:rsidRDefault="009A64C8" w:rsidP="009A64C8">
      <w:pPr>
        <w:pStyle w:val="Corpsdetexte21"/>
        <w:spacing w:after="57"/>
        <w:rPr>
          <w:rFonts w:ascii="Lucida Sans Unicode" w:hAnsi="Lucida Sans Unicode" w:cs="Lucida Sans Unicode"/>
          <w:sz w:val="18"/>
          <w:szCs w:val="18"/>
        </w:rPr>
      </w:pPr>
      <w:r w:rsidRPr="00396F76">
        <w:rPr>
          <w:rFonts w:ascii="Lucida Sans Unicode" w:hAnsi="Lucida Sans Unicode" w:cs="Lucida Sans Unicode"/>
          <w:sz w:val="18"/>
          <w:szCs w:val="18"/>
        </w:rPr>
        <w:t xml:space="preserve">Toute modification des termes </w:t>
      </w:r>
      <w:r>
        <w:rPr>
          <w:rFonts w:ascii="Lucida Sans Unicode" w:hAnsi="Lucida Sans Unicode" w:cs="Lucida Sans Unicode"/>
          <w:sz w:val="18"/>
          <w:szCs w:val="18"/>
        </w:rPr>
        <w:t>de la convention</w:t>
      </w:r>
      <w:r w:rsidR="00E82635">
        <w:rPr>
          <w:rFonts w:ascii="Lucida Sans Unicode" w:hAnsi="Lucida Sans Unicode" w:cs="Lucida Sans Unicode"/>
          <w:sz w:val="18"/>
          <w:szCs w:val="18"/>
        </w:rPr>
        <w:t xml:space="preserve"> </w:t>
      </w:r>
      <w:r w:rsidRPr="00396F76">
        <w:rPr>
          <w:rFonts w:ascii="Lucida Sans Unicode" w:hAnsi="Lucida Sans Unicode" w:cs="Lucida Sans Unicode"/>
          <w:sz w:val="18"/>
          <w:szCs w:val="18"/>
        </w:rPr>
        <w:t>doit faire l’objet d’un avenant écrit entre les parties, conclu dans les mêmes formes et conditions que l</w:t>
      </w:r>
      <w:r>
        <w:rPr>
          <w:rFonts w:ascii="Lucida Sans Unicode" w:hAnsi="Lucida Sans Unicode" w:cs="Lucida Sans Unicode"/>
          <w:sz w:val="18"/>
          <w:szCs w:val="18"/>
        </w:rPr>
        <w:t>a présente convention</w:t>
      </w:r>
      <w:r w:rsidRPr="00396F76">
        <w:rPr>
          <w:rFonts w:ascii="Lucida Sans Unicode" w:hAnsi="Lucida Sans Unicode" w:cs="Lucida Sans Unicode"/>
          <w:sz w:val="18"/>
          <w:szCs w:val="18"/>
        </w:rPr>
        <w:t>.</w:t>
      </w:r>
    </w:p>
    <w:p w14:paraId="3D24509E" w14:textId="77777777" w:rsidR="009A64C8" w:rsidRPr="0047691C" w:rsidRDefault="009A64C8" w:rsidP="009A64C8">
      <w:pPr>
        <w:pStyle w:val="Corpsdetexte21"/>
        <w:rPr>
          <w:rFonts w:ascii="Lucida Sans Unicode" w:hAnsi="Lucida Sans Unicode" w:cs="Lucida Sans Unicode"/>
          <w:sz w:val="18"/>
          <w:szCs w:val="18"/>
        </w:rPr>
      </w:pPr>
    </w:p>
    <w:p w14:paraId="3535A088" w14:textId="2A7854E2"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F87302A" w:rsidRPr="71870CE3">
        <w:rPr>
          <w:rFonts w:ascii="Lucida Sans Unicode" w:hAnsi="Lucida Sans Unicode" w:cs="Lucida Sans Unicode"/>
          <w:b/>
          <w:bCs/>
          <w:sz w:val="18"/>
          <w:szCs w:val="18"/>
        </w:rPr>
        <w:t>8</w:t>
      </w:r>
      <w:r w:rsidRPr="71870CE3">
        <w:rPr>
          <w:rFonts w:ascii="Lucida Sans Unicode" w:hAnsi="Lucida Sans Unicode" w:cs="Lucida Sans Unicode"/>
          <w:b/>
          <w:bCs/>
          <w:sz w:val="18"/>
          <w:szCs w:val="18"/>
        </w:rPr>
        <w:t xml:space="preserve"> : Litiges</w:t>
      </w:r>
    </w:p>
    <w:p w14:paraId="655C40CB" w14:textId="77777777" w:rsidR="009A64C8" w:rsidRPr="0047691C" w:rsidRDefault="009A64C8" w:rsidP="009A64C8">
      <w:pPr>
        <w:spacing w:line="320" w:lineRule="exact"/>
        <w:ind w:left="567" w:right="-828"/>
        <w:jc w:val="both"/>
        <w:rPr>
          <w:rFonts w:ascii="Lucida Sans Unicode" w:hAnsi="Lucida Sans Unicode" w:cs="Lucida Sans Unicode"/>
          <w:b/>
          <w:bCs/>
          <w:sz w:val="18"/>
          <w:szCs w:val="18"/>
        </w:rPr>
      </w:pPr>
    </w:p>
    <w:p w14:paraId="1F2E9F37"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Les parties s'efforceront de régler à l'amiable toute difficulté résultant de l'interprétation ou de l'application de la présente convention.</w:t>
      </w:r>
    </w:p>
    <w:p w14:paraId="5A9EB0EF"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En cas de désaccord persistant, le différend sera soumis aux juridictions compétentes.</w:t>
      </w:r>
    </w:p>
    <w:p w14:paraId="14F6A442" w14:textId="77777777" w:rsidR="009A64C8" w:rsidRPr="0047691C" w:rsidRDefault="009A64C8" w:rsidP="009A64C8">
      <w:pPr>
        <w:pStyle w:val="Corpsdetexte21"/>
        <w:ind w:left="567"/>
        <w:rPr>
          <w:rFonts w:ascii="Lucida Sans Unicode" w:hAnsi="Lucida Sans Unicode" w:cs="Lucida Sans Unicode"/>
          <w:sz w:val="18"/>
          <w:szCs w:val="18"/>
        </w:rPr>
      </w:pPr>
    </w:p>
    <w:p w14:paraId="55082CE0" w14:textId="0ABF0EF5"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3A81DC2" w:rsidRPr="71870CE3">
        <w:rPr>
          <w:rFonts w:ascii="Lucida Sans Unicode" w:hAnsi="Lucida Sans Unicode" w:cs="Lucida Sans Unicode"/>
          <w:b/>
          <w:bCs/>
          <w:sz w:val="18"/>
          <w:szCs w:val="18"/>
        </w:rPr>
        <w:t>9</w:t>
      </w:r>
      <w:r w:rsidRPr="71870CE3">
        <w:rPr>
          <w:rFonts w:ascii="Lucida Sans Unicode" w:hAnsi="Lucida Sans Unicode" w:cs="Lucida Sans Unicode"/>
          <w:b/>
          <w:bCs/>
          <w:sz w:val="18"/>
          <w:szCs w:val="18"/>
        </w:rPr>
        <w:t xml:space="preserve"> : Annexes</w:t>
      </w:r>
    </w:p>
    <w:p w14:paraId="35AE705B" w14:textId="77777777" w:rsidR="009A64C8" w:rsidRPr="0047691C" w:rsidRDefault="009A64C8" w:rsidP="009A64C8">
      <w:pPr>
        <w:spacing w:line="320" w:lineRule="exact"/>
        <w:ind w:left="567" w:right="-828"/>
        <w:jc w:val="both"/>
        <w:rPr>
          <w:rFonts w:ascii="Lucida Sans Unicode" w:hAnsi="Lucida Sans Unicode" w:cs="Lucida Sans Unicode"/>
          <w:sz w:val="18"/>
          <w:szCs w:val="18"/>
        </w:rPr>
      </w:pPr>
    </w:p>
    <w:p w14:paraId="00192AE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Les pièces suivantes sont annexées à la présente convention :</w:t>
      </w:r>
    </w:p>
    <w:p w14:paraId="608EA8B7" w14:textId="77777777" w:rsidR="009A64C8" w:rsidRPr="0047691C" w:rsidRDefault="009A64C8" w:rsidP="009A64C8">
      <w:pPr>
        <w:pStyle w:val="Corpsdetexte21"/>
        <w:rPr>
          <w:rFonts w:ascii="Lucida Sans Unicode" w:hAnsi="Lucida Sans Unicode" w:cs="Lucida Sans Unicode"/>
          <w:sz w:val="18"/>
          <w:szCs w:val="18"/>
        </w:rPr>
      </w:pPr>
    </w:p>
    <w:p w14:paraId="5BEB7069" w14:textId="77777777" w:rsidR="009A64C8" w:rsidRPr="0047691C" w:rsidRDefault="009A64C8" w:rsidP="009A64C8">
      <w:pPr>
        <w:pStyle w:val="Corpsdetexte21"/>
        <w:spacing w:after="120"/>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Annexe 1</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 xml:space="preserve">Charte d’utilisation des services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w:t>
      </w:r>
    </w:p>
    <w:p w14:paraId="72446440" w14:textId="77777777" w:rsidR="009A64C8" w:rsidRDefault="009A64C8" w:rsidP="009A64C8">
      <w:pPr>
        <w:pStyle w:val="Corpsdetexte21"/>
        <w:spacing w:after="120"/>
        <w:rPr>
          <w:rFonts w:ascii="Lucida Sans Unicode" w:hAnsi="Lucida Sans Unicode" w:cs="Lucida Sans Unicode"/>
          <w:sz w:val="18"/>
          <w:szCs w:val="18"/>
        </w:rPr>
      </w:pPr>
      <w:r w:rsidRPr="0047691C">
        <w:rPr>
          <w:rFonts w:ascii="Lucida Sans Unicode" w:hAnsi="Lucida Sans Unicode" w:cs="Lucida Sans Unicode"/>
          <w:sz w:val="18"/>
          <w:szCs w:val="18"/>
          <w:u w:val="single"/>
        </w:rPr>
        <w:t>Annexe 2</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Présentation du bouquet de services numériques et des services complémentaires</w:t>
      </w:r>
    </w:p>
    <w:p w14:paraId="44C6F1F9" w14:textId="77777777" w:rsidR="009A64C8" w:rsidRDefault="009A64C8" w:rsidP="009A64C8">
      <w:pPr>
        <w:pStyle w:val="Corpsdetexte21"/>
        <w:rPr>
          <w:rFonts w:ascii="Lucida Sans Unicode" w:hAnsi="Lucida Sans Unicode" w:cs="Lucida Sans Unicode"/>
          <w:sz w:val="18"/>
          <w:szCs w:val="18"/>
        </w:rPr>
      </w:pPr>
    </w:p>
    <w:p w14:paraId="1F3DA7B7" w14:textId="77777777" w:rsidR="009A64C8" w:rsidRPr="0047691C"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r w:rsidRPr="0047691C">
        <w:rPr>
          <w:rFonts w:ascii="Lucida Sans Unicode" w:hAnsi="Lucida Sans Unicode" w:cs="Lucida Sans Unicode"/>
          <w:sz w:val="18"/>
          <w:szCs w:val="18"/>
        </w:rPr>
        <w:t xml:space="preserve">La signature de </w:t>
      </w:r>
      <w:r>
        <w:rPr>
          <w:rFonts w:ascii="Lucida Sans Unicode" w:hAnsi="Lucida Sans Unicode" w:cs="Lucida Sans Unicode"/>
          <w:sz w:val="18"/>
          <w:szCs w:val="18"/>
        </w:rPr>
        <w:t>la</w:t>
      </w:r>
      <w:r w:rsidRPr="0047691C">
        <w:rPr>
          <w:rFonts w:ascii="Lucida Sans Unicode" w:hAnsi="Lucida Sans Unicode" w:cs="Lucida Sans Unicode"/>
          <w:sz w:val="18"/>
          <w:szCs w:val="18"/>
        </w:rPr>
        <w:t xml:space="preserve"> présente convention implique de la part de l’établissement</w:t>
      </w:r>
      <w:r>
        <w:rPr>
          <w:rFonts w:ascii="Lucida Sans Unicode" w:hAnsi="Lucida Sans Unicode" w:cs="Lucida Sans Unicode"/>
          <w:sz w:val="18"/>
          <w:szCs w:val="18"/>
        </w:rPr>
        <w:t xml:space="preserve">, l’activation du bouquet de services et le versement de la contribution associée et mentionnée en annexe, ainsi que </w:t>
      </w:r>
      <w:r w:rsidRPr="0047691C">
        <w:rPr>
          <w:rFonts w:ascii="Lucida Sans Unicode" w:hAnsi="Lucida Sans Unicode" w:cs="Lucida Sans Unicode"/>
          <w:sz w:val="18"/>
          <w:szCs w:val="18"/>
        </w:rPr>
        <w:t>l’acceptation des conditions</w:t>
      </w:r>
      <w:r>
        <w:rPr>
          <w:rFonts w:ascii="Lucida Sans Unicode" w:hAnsi="Lucida Sans Unicode" w:cs="Lucida Sans Unicode"/>
          <w:sz w:val="18"/>
          <w:szCs w:val="18"/>
        </w:rPr>
        <w:t xml:space="preserve"> d’utilisation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décrites dans l’Annexe 1 « Charte</w:t>
      </w:r>
      <w:r>
        <w:rPr>
          <w:rFonts w:ascii="Lucida Sans Unicode" w:hAnsi="Lucida Sans Unicode" w:cs="Lucida Sans Unicode"/>
          <w:sz w:val="18"/>
          <w:szCs w:val="18"/>
        </w:rPr>
        <w:t xml:space="preserve"> d'utilisation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w:t>
      </w:r>
      <w:r>
        <w:rPr>
          <w:rFonts w:ascii="Lucida Sans Unicode" w:hAnsi="Lucida Sans Unicode" w:cs="Lucida Sans Unicode"/>
          <w:sz w:val="18"/>
          <w:szCs w:val="18"/>
        </w:rPr>
        <w:t>.</w:t>
      </w:r>
    </w:p>
    <w:p w14:paraId="1B57CB2F" w14:textId="77777777" w:rsidR="009A64C8" w:rsidRDefault="009A64C8" w:rsidP="009A64C8">
      <w:pPr>
        <w:pStyle w:val="Corpsdetexte21"/>
        <w:rPr>
          <w:rFonts w:ascii="Lucida Sans Unicode" w:hAnsi="Lucida Sans Unicode" w:cs="Lucida Sans Unicode"/>
          <w:sz w:val="18"/>
          <w:szCs w:val="18"/>
        </w:rPr>
      </w:pPr>
    </w:p>
    <w:p w14:paraId="121A8A4A" w14:textId="77777777" w:rsidR="00757C20" w:rsidRPr="000337AB" w:rsidRDefault="00757C20" w:rsidP="00757C20">
      <w:pPr>
        <w:pStyle w:val="Corpsdetexte21"/>
        <w:rPr>
          <w:rFonts w:ascii="Lucida Sans Unicode" w:hAnsi="Lucida Sans Unicode" w:cs="Lucida Sans Unicode"/>
          <w:b/>
          <w:color w:val="FF0000"/>
          <w:sz w:val="18"/>
          <w:szCs w:val="18"/>
          <w:u w:val="dotted"/>
        </w:rPr>
      </w:pPr>
      <w:r w:rsidRPr="00757C20">
        <w:rPr>
          <w:rFonts w:ascii="Lucida Sans Unicode" w:hAnsi="Lucida Sans Unicode" w:cs="Lucida Sans Unicode"/>
          <w:b/>
          <w:color w:val="0070C0"/>
          <w:sz w:val="18"/>
          <w:szCs w:val="18"/>
          <w:u w:val="single"/>
        </w:rPr>
        <w:t>Signée électroniquement,</w:t>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sidRPr="00757C20">
        <w:rPr>
          <w:rFonts w:ascii="Lucida Sans Unicode" w:hAnsi="Lucida Sans Unicode" w:cs="Lucida Sans Unicode"/>
          <w:b/>
          <w:color w:val="0070C0"/>
          <w:sz w:val="18"/>
          <w:szCs w:val="18"/>
          <w:u w:val="single"/>
        </w:rPr>
        <w:t>Signée électroniquement.</w:t>
      </w:r>
    </w:p>
    <w:p w14:paraId="1F3805E9"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p>
    <w:p w14:paraId="43478AFE"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r w:rsidRPr="0047691C">
        <w:rPr>
          <w:rFonts w:ascii="Lucida Sans Unicode" w:hAnsi="Lucida Sans Unicode" w:cs="Lucida Sans Unicode"/>
          <w:sz w:val="18"/>
          <w:szCs w:val="18"/>
        </w:rPr>
        <w:t>Pour le Syndicat mixte,</w:t>
      </w:r>
      <w:r w:rsidRPr="0047691C">
        <w:rPr>
          <w:rFonts w:ascii="Lucida Sans Unicode" w:hAnsi="Lucida Sans Unicode" w:cs="Lucida Sans Unicode"/>
          <w:sz w:val="18"/>
          <w:szCs w:val="18"/>
        </w:rPr>
        <w:tab/>
        <w:t>Pour l'Établissement,</w:t>
      </w:r>
    </w:p>
    <w:p w14:paraId="2AAC19D3"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sidRPr="0047691C">
        <w:rPr>
          <w:rFonts w:ascii="Lucida Sans Unicode" w:hAnsi="Lucida Sans Unicode" w:cs="Lucida Sans Unicode"/>
          <w:sz w:val="18"/>
          <w:szCs w:val="18"/>
        </w:rPr>
        <w:t>Le Président,</w:t>
      </w:r>
    </w:p>
    <w:p w14:paraId="27678E8B"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Loïg CHESNAIS-GIRARD</w:t>
      </w:r>
    </w:p>
    <w:p w14:paraId="4AD42AA2"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Pour le Président et par délégation</w:t>
      </w:r>
    </w:p>
    <w:p w14:paraId="48747546" w14:textId="77777777" w:rsidR="009A64C8" w:rsidRPr="0047691C"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Le Vice-Président délégué</w:t>
      </w:r>
      <w:r w:rsidRPr="0047691C">
        <w:rPr>
          <w:rFonts w:ascii="Lucida Sans Unicode" w:hAnsi="Lucida Sans Unicode" w:cs="Lucida Sans Unicode"/>
          <w:sz w:val="18"/>
          <w:szCs w:val="18"/>
        </w:rPr>
        <w:tab/>
        <w:t>Son représentant,</w:t>
      </w:r>
    </w:p>
    <w:p w14:paraId="36C3D1E7" w14:textId="77777777" w:rsidR="009A64C8" w:rsidRPr="0047691C" w:rsidRDefault="009A64C8" w:rsidP="009A64C8">
      <w:pPr>
        <w:pStyle w:val="Corpsdetexte21"/>
        <w:rPr>
          <w:rFonts w:ascii="Lucida Sans Unicode" w:hAnsi="Lucida Sans Unicode" w:cs="Lucida Sans Unicode"/>
          <w:sz w:val="18"/>
          <w:szCs w:val="18"/>
        </w:rPr>
      </w:pPr>
    </w:p>
    <w:p w14:paraId="11584BBC" w14:textId="2E14936C" w:rsidR="009A64C8" w:rsidRPr="0047691C" w:rsidRDefault="0089184A"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Stéphane PERRIN</w:t>
      </w:r>
      <w:r w:rsidR="00113CBD">
        <w:rPr>
          <w:rFonts w:ascii="Lucida Sans Unicode" w:hAnsi="Lucida Sans Unicode" w:cs="Lucida Sans Unicode"/>
          <w:sz w:val="18"/>
          <w:szCs w:val="18"/>
        </w:rPr>
        <w:t>-SARZIER</w:t>
      </w:r>
    </w:p>
    <w:p w14:paraId="035E2359" w14:textId="77777777" w:rsidR="009A64C8" w:rsidRDefault="009A64C8" w:rsidP="009A64C8"/>
    <w:p w14:paraId="4D7EBBB6" w14:textId="77777777" w:rsidR="009A64C8" w:rsidRDefault="009A64C8" w:rsidP="009A64C8"/>
    <w:p w14:paraId="11F41FAB" w14:textId="77777777" w:rsidR="009A64C8" w:rsidRDefault="009A64C8" w:rsidP="009A64C8"/>
    <w:p w14:paraId="5D6FA1D6" w14:textId="77777777" w:rsidR="009A64C8" w:rsidRPr="002B6CB9" w:rsidRDefault="009A64C8" w:rsidP="009A64C8"/>
    <w:p w14:paraId="1EA069DB" w14:textId="77777777" w:rsidR="009A64C8" w:rsidRPr="002B6CB9" w:rsidRDefault="009A64C8" w:rsidP="009A64C8">
      <w:pPr>
        <w:pStyle w:val="Corpsdetexte21"/>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09CB9B" w14:textId="77777777" w:rsidR="009A64C8" w:rsidRDefault="009A64C8" w:rsidP="009A64C8">
      <w:pPr>
        <w:pStyle w:val="Corpsdetexte21"/>
      </w:pPr>
    </w:p>
    <w:p w14:paraId="11D4B302" w14:textId="77777777" w:rsidR="009A64C8" w:rsidRPr="00377A71" w:rsidRDefault="009A64C8" w:rsidP="009A64C8">
      <w:pPr>
        <w:pStyle w:val="Corpsdetexte21"/>
        <w:ind w:right="542"/>
        <w:rPr>
          <w:rFonts w:ascii="Lucida Sans Unicode" w:hAnsi="Lucida Sans Unicode" w:cs="Lucida Sans Unicode"/>
          <w:color w:val="FF0000"/>
          <w:sz w:val="22"/>
          <w:szCs w:val="22"/>
          <w:lang w:eastAsia="fr-FR"/>
        </w:rPr>
      </w:pPr>
      <w:r w:rsidRPr="00377A71">
        <w:rPr>
          <w:rFonts w:ascii="Lucida Sans Unicode" w:hAnsi="Lucida Sans Unicode" w:cs="Lucida Sans Unicode"/>
          <w:color w:val="FF0000"/>
          <w:sz w:val="22"/>
          <w:szCs w:val="22"/>
          <w:lang w:eastAsia="fr-FR"/>
        </w:rPr>
        <w:t>La convention sera co-signée électroniquement.</w:t>
      </w:r>
    </w:p>
    <w:p w14:paraId="27E401F6" w14:textId="77777777" w:rsidR="009A64C8" w:rsidRPr="004C1A89" w:rsidRDefault="009A64C8" w:rsidP="009A64C8">
      <w:pPr>
        <w:pStyle w:val="Corpsdetexte21"/>
        <w:ind w:right="542"/>
        <w:rPr>
          <w:rFonts w:ascii="Lucida Sans Unicode" w:hAnsi="Lucida Sans Unicode" w:cs="Lucida Sans Unicode"/>
          <w:sz w:val="22"/>
          <w:szCs w:val="22"/>
          <w:lang w:eastAsia="fr-FR"/>
        </w:rPr>
      </w:pPr>
      <w:r w:rsidRPr="004C1A89">
        <w:rPr>
          <w:rFonts w:ascii="Lucida Sans Unicode" w:hAnsi="Lucida Sans Unicode" w:cs="Lucida Sans Unicode"/>
          <w:sz w:val="22"/>
          <w:szCs w:val="22"/>
          <w:lang w:eastAsia="fr-FR"/>
        </w:rPr>
        <w:t xml:space="preserve">Pour le retour de la convention, merci d’utiliser le formulaire de </w:t>
      </w:r>
      <w:r>
        <w:rPr>
          <w:rFonts w:ascii="Lucida Sans Unicode" w:hAnsi="Lucida Sans Unicode" w:cs="Lucida Sans Unicode"/>
          <w:sz w:val="22"/>
          <w:szCs w:val="22"/>
          <w:lang w:eastAsia="fr-FR"/>
        </w:rPr>
        <w:br/>
      </w:r>
      <w:r w:rsidRPr="004C1A89">
        <w:rPr>
          <w:rFonts w:ascii="Lucida Sans Unicode" w:hAnsi="Lucida Sans Unicode" w:cs="Lucida Sans Unicode"/>
          <w:sz w:val="22"/>
          <w:szCs w:val="22"/>
          <w:lang w:eastAsia="fr-FR"/>
        </w:rPr>
        <w:t xml:space="preserve">contact disponible sur notre site Internet </w:t>
      </w:r>
      <w:hyperlink r:id="rId13" w:history="1">
        <w:r w:rsidRPr="004C1A89">
          <w:rPr>
            <w:rStyle w:val="Lienhypertexte"/>
            <w:rFonts w:ascii="Lucida Sans Unicode" w:eastAsia="StarSymbol" w:hAnsi="Lucida Sans Unicode" w:cs="Lucida Sans Unicode"/>
            <w:sz w:val="22"/>
            <w:szCs w:val="22"/>
            <w:lang w:eastAsia="fr-FR"/>
          </w:rPr>
          <w:t>lien</w:t>
        </w:r>
      </w:hyperlink>
    </w:p>
    <w:p w14:paraId="712BF09D" w14:textId="77777777" w:rsidR="009A64C8" w:rsidRDefault="009A64C8" w:rsidP="009A64C8">
      <w:pPr>
        <w:tabs>
          <w:tab w:val="left" w:pos="1020"/>
        </w:tabs>
        <w:snapToGrid w:val="0"/>
        <w:spacing w:line="320" w:lineRule="exact"/>
        <w:ind w:right="-828"/>
        <w:rPr>
          <w:rFonts w:ascii="Lucida Sans Unicode" w:hAnsi="Lucida Sans Unicode" w:cs="Lucida Sans Unicode"/>
          <w:sz w:val="18"/>
          <w:szCs w:val="18"/>
        </w:rPr>
      </w:pP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lang w:eastAsia="fr-FR"/>
        </w:rPr>
        <w:br/>
      </w:r>
    </w:p>
    <w:p w14:paraId="3DBAA45B" w14:textId="77777777" w:rsidR="009A64C8" w:rsidRDefault="009A64C8" w:rsidP="009A64C8">
      <w:pPr>
        <w:snapToGrid w:val="0"/>
        <w:spacing w:line="320" w:lineRule="exact"/>
        <w:ind w:right="-828"/>
        <w:rPr>
          <w:rFonts w:ascii="Lucida Sans Unicode" w:hAnsi="Lucida Sans Unicode" w:cs="Lucida Sans Unicode"/>
          <w:sz w:val="18"/>
          <w:szCs w:val="18"/>
        </w:rPr>
      </w:pPr>
    </w:p>
    <w:p w14:paraId="3C40117F" w14:textId="77777777" w:rsidR="009A64C8" w:rsidRDefault="009A64C8" w:rsidP="009A64C8">
      <w:pPr>
        <w:snapToGrid w:val="0"/>
        <w:spacing w:line="320" w:lineRule="exact"/>
        <w:ind w:right="-828"/>
        <w:rPr>
          <w:rFonts w:ascii="Lucida Sans Unicode" w:hAnsi="Lucida Sans Unicode" w:cs="Lucida Sans Unicode"/>
          <w:sz w:val="18"/>
          <w:szCs w:val="18"/>
        </w:rPr>
      </w:pPr>
      <w:r w:rsidRPr="00AE2F9B">
        <w:rPr>
          <w:rFonts w:ascii="Lucida Sans Unicode" w:hAnsi="Lucida Sans Unicode" w:cs="Lucida Sans Unicode"/>
          <w:sz w:val="18"/>
          <w:szCs w:val="18"/>
        </w:rPr>
        <w:br w:type="page"/>
      </w:r>
    </w:p>
    <w:p w14:paraId="00EC1832" w14:textId="77777777" w:rsidR="009A64C8" w:rsidRPr="0047691C" w:rsidRDefault="009A64C8" w:rsidP="009A64C8">
      <w:pPr>
        <w:shd w:val="clear" w:color="auto" w:fill="C0C0C0"/>
        <w:ind w:right="-7"/>
        <w:jc w:val="center"/>
        <w:rPr>
          <w:rFonts w:ascii="Lucida Sans Unicode" w:hAnsi="Lucida Sans Unicode" w:cs="Lucida Sans Unicode"/>
        </w:rPr>
      </w:pPr>
      <w:r w:rsidRPr="0047691C">
        <w:rPr>
          <w:rFonts w:ascii="Lucida Sans Unicode" w:hAnsi="Lucida Sans Unicode" w:cs="Lucida Sans Unicode"/>
        </w:rPr>
        <w:t>ANNEXE N° 1</w:t>
      </w:r>
    </w:p>
    <w:p w14:paraId="7C68EE95" w14:textId="77777777" w:rsidR="009A64C8" w:rsidRPr="0047691C" w:rsidRDefault="009A64C8" w:rsidP="009A64C8">
      <w:pPr>
        <w:shd w:val="clear" w:color="auto" w:fill="C0C0C0"/>
        <w:ind w:right="-7"/>
        <w:jc w:val="center"/>
        <w:rPr>
          <w:rFonts w:ascii="Lucida Sans Unicode" w:hAnsi="Lucida Sans Unicode" w:cs="Lucida Sans Unicode"/>
          <w:sz w:val="28"/>
          <w:szCs w:val="28"/>
        </w:rPr>
      </w:pPr>
      <w:r w:rsidRPr="0047691C">
        <w:rPr>
          <w:rFonts w:ascii="Lucida Sans Unicode" w:hAnsi="Lucida Sans Unicode" w:cs="Lucida Sans Unicode"/>
          <w:sz w:val="28"/>
          <w:szCs w:val="28"/>
        </w:rPr>
        <w:t>Charte d’u</w:t>
      </w:r>
      <w:r>
        <w:rPr>
          <w:rFonts w:ascii="Lucida Sans Unicode" w:hAnsi="Lucida Sans Unicode" w:cs="Lucida Sans Unicode"/>
          <w:sz w:val="28"/>
          <w:szCs w:val="28"/>
        </w:rPr>
        <w:t>tilisation</w:t>
      </w:r>
      <w:r w:rsidRPr="0047691C">
        <w:rPr>
          <w:rFonts w:ascii="Lucida Sans Unicode" w:hAnsi="Lucida Sans Unicode" w:cs="Lucida Sans Unicode"/>
          <w:sz w:val="28"/>
          <w:szCs w:val="28"/>
        </w:rPr>
        <w:t xml:space="preserve"> des s</w:t>
      </w:r>
      <w:r>
        <w:rPr>
          <w:rFonts w:ascii="Lucida Sans Unicode" w:hAnsi="Lucida Sans Unicode" w:cs="Lucida Sans Unicode"/>
          <w:sz w:val="28"/>
          <w:szCs w:val="28"/>
        </w:rPr>
        <w:t xml:space="preserve">ervices de </w:t>
      </w:r>
      <w:proofErr w:type="spellStart"/>
      <w:r>
        <w:rPr>
          <w:rFonts w:ascii="Lucida Sans Unicode" w:hAnsi="Lucida Sans Unicode" w:cs="Lucida Sans Unicode"/>
          <w:sz w:val="28"/>
          <w:szCs w:val="28"/>
        </w:rPr>
        <w:t>M</w:t>
      </w:r>
      <w:r w:rsidRPr="0047691C">
        <w:rPr>
          <w:rFonts w:ascii="Lucida Sans Unicode" w:hAnsi="Lucida Sans Unicode" w:cs="Lucida Sans Unicode"/>
          <w:sz w:val="28"/>
          <w:szCs w:val="28"/>
        </w:rPr>
        <w:t>égalis</w:t>
      </w:r>
      <w:proofErr w:type="spellEnd"/>
      <w:r>
        <w:rPr>
          <w:rFonts w:ascii="Lucida Sans Unicode" w:hAnsi="Lucida Sans Unicode" w:cs="Lucida Sans Unicode"/>
          <w:sz w:val="28"/>
          <w:szCs w:val="28"/>
        </w:rPr>
        <w:t xml:space="preserve"> Bretagne</w:t>
      </w:r>
    </w:p>
    <w:p w14:paraId="6095C1B7" w14:textId="77777777" w:rsidR="009A64C8" w:rsidRPr="0047691C" w:rsidRDefault="009A64C8" w:rsidP="009A64C8">
      <w:pPr>
        <w:ind w:right="15"/>
        <w:rPr>
          <w:rFonts w:ascii="Lucida Sans Unicode" w:hAnsi="Lucida Sans Unicode" w:cs="Lucida Sans Unicode"/>
          <w:sz w:val="18"/>
          <w:szCs w:val="18"/>
        </w:rPr>
      </w:pPr>
    </w:p>
    <w:p w14:paraId="6C356AF6" w14:textId="77777777" w:rsidR="009A64C8" w:rsidRPr="0047691C" w:rsidRDefault="009A64C8" w:rsidP="009A64C8">
      <w:pPr>
        <w:pStyle w:val="Titre1"/>
        <w:keepLines/>
        <w:widowControl/>
        <w:numPr>
          <w:ilvl w:val="0"/>
          <w:numId w:val="0"/>
        </w:numPr>
        <w:tabs>
          <w:tab w:val="left" w:pos="2719"/>
          <w:tab w:val="right" w:pos="3853"/>
        </w:tabs>
        <w:spacing w:before="0" w:after="0"/>
        <w:jc w:val="center"/>
        <w:rPr>
          <w:rFonts w:ascii="Lucida Sans Unicode" w:eastAsia="Times New Roman" w:hAnsi="Lucida Sans Unicode" w:cs="Lucida Sans Unicode"/>
          <w:smallCaps/>
          <w:sz w:val="18"/>
          <w:szCs w:val="18"/>
        </w:rPr>
      </w:pPr>
      <w:r>
        <w:rPr>
          <w:rFonts w:ascii="Lucida Sans Unicode" w:eastAsia="Times New Roman" w:hAnsi="Lucida Sans Unicode" w:cs="Lucida Sans Unicode"/>
          <w:smallCaps/>
          <w:sz w:val="18"/>
          <w:szCs w:val="18"/>
        </w:rPr>
        <w:t xml:space="preserve">Article 1 - </w:t>
      </w:r>
      <w:r w:rsidRPr="0047691C">
        <w:rPr>
          <w:rFonts w:ascii="Lucida Sans Unicode" w:eastAsia="Times New Roman" w:hAnsi="Lucida Sans Unicode" w:cs="Lucida Sans Unicode"/>
          <w:smallCaps/>
          <w:sz w:val="18"/>
          <w:szCs w:val="18"/>
        </w:rPr>
        <w:t>CONDITIONS D’UTILISATION DES SERVICES</w:t>
      </w:r>
    </w:p>
    <w:p w14:paraId="58554545" w14:textId="77777777" w:rsidR="009A64C8" w:rsidRPr="002B17A5" w:rsidRDefault="009A64C8" w:rsidP="009A64C8">
      <w:pPr>
        <w:pStyle w:val="Corpsdetexte"/>
        <w:rPr>
          <w:rFonts w:ascii="Lucida Sans Unicode" w:hAnsi="Lucida Sans Unicode" w:cs="Lucida Sans Unicode"/>
          <w:sz w:val="18"/>
          <w:szCs w:val="18"/>
        </w:rPr>
      </w:pPr>
    </w:p>
    <w:p w14:paraId="5A4F431A"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lang w:val="fr-FR"/>
        </w:rPr>
        <w:t xml:space="preserve">Pour chaque établissement signataire de la convention, un référent est identifié. Il est </w:t>
      </w:r>
      <w:r w:rsidRPr="002B17A5">
        <w:rPr>
          <w:rFonts w:ascii="Lucida Sans Unicode" w:hAnsi="Lucida Sans Unicode" w:cs="Lucida Sans Unicode"/>
          <w:iCs/>
          <w:sz w:val="18"/>
          <w:szCs w:val="18"/>
        </w:rPr>
        <w:t>chargé de mettre en place et de gérer le</w:t>
      </w:r>
      <w:r w:rsidRPr="002B17A5">
        <w:rPr>
          <w:rFonts w:ascii="Lucida Sans Unicode" w:hAnsi="Lucida Sans Unicode" w:cs="Lucida Sans Unicode"/>
          <w:iCs/>
          <w:sz w:val="18"/>
          <w:szCs w:val="18"/>
          <w:lang w:val="fr-FR"/>
        </w:rPr>
        <w:t>s</w:t>
      </w:r>
      <w:r w:rsidRPr="002B17A5">
        <w:rPr>
          <w:rFonts w:ascii="Lucida Sans Unicode" w:hAnsi="Lucida Sans Unicode" w:cs="Lucida Sans Unicode"/>
          <w:iCs/>
          <w:sz w:val="18"/>
          <w:szCs w:val="18"/>
        </w:rPr>
        <w:t xml:space="preserve"> service</w:t>
      </w:r>
      <w:r w:rsidRPr="002B17A5">
        <w:rPr>
          <w:rFonts w:ascii="Lucida Sans Unicode" w:hAnsi="Lucida Sans Unicode" w:cs="Lucida Sans Unicode"/>
          <w:iCs/>
          <w:sz w:val="18"/>
          <w:szCs w:val="18"/>
          <w:lang w:val="fr-FR"/>
        </w:rPr>
        <w:t>s numériques</w:t>
      </w:r>
      <w:r w:rsidRPr="002B17A5">
        <w:rPr>
          <w:rFonts w:ascii="Lucida Sans Unicode" w:hAnsi="Lucida Sans Unicode" w:cs="Lucida Sans Unicode"/>
          <w:iCs/>
          <w:sz w:val="18"/>
          <w:szCs w:val="18"/>
        </w:rPr>
        <w:t xml:space="preserve"> pour le compte de </w:t>
      </w:r>
      <w:r w:rsidRPr="002B17A5">
        <w:rPr>
          <w:rFonts w:ascii="Lucida Sans Unicode" w:hAnsi="Lucida Sans Unicode" w:cs="Lucida Sans Unicode"/>
          <w:iCs/>
          <w:sz w:val="18"/>
          <w:szCs w:val="18"/>
          <w:lang w:val="fr-FR"/>
        </w:rPr>
        <w:t xml:space="preserve">son </w:t>
      </w:r>
      <w:r w:rsidRPr="002B17A5">
        <w:rPr>
          <w:rFonts w:ascii="Lucida Sans Unicode" w:hAnsi="Lucida Sans Unicode" w:cs="Lucida Sans Unicode"/>
          <w:iCs/>
          <w:sz w:val="18"/>
          <w:szCs w:val="18"/>
        </w:rPr>
        <w:t>établissement. En outre, le Syndicat mixte lui transmet les informations nécessaires au bon fonctionnement du service.</w:t>
      </w:r>
    </w:p>
    <w:p w14:paraId="2DCE30E3"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Pour l’utilisation des services, si le Syndicat mixte adresse à l'Etablissement des codes d’accès (identifiant / mot de passe), l'établissement s’engage à ne pas les divulguer sous quelque forme que ce soit, en dehors des personnes habilitées à utiliser le service. En cas de perte ou de vol d’un identifiant ou d’un mot de passe, l'établissement en informe dans les meilleurs délais le Syndicat mixte</w:t>
      </w:r>
      <w:r w:rsidRPr="002B17A5">
        <w:rPr>
          <w:rFonts w:ascii="Lucida Sans Unicode" w:hAnsi="Lucida Sans Unicode" w:cs="Lucida Sans Unicode"/>
          <w:iCs/>
          <w:sz w:val="18"/>
          <w:szCs w:val="18"/>
          <w:lang w:val="fr-FR"/>
        </w:rPr>
        <w:t>.</w:t>
      </w:r>
    </w:p>
    <w:p w14:paraId="5A363248" w14:textId="77777777" w:rsidR="009A64C8" w:rsidRPr="002B17A5" w:rsidRDefault="009A64C8" w:rsidP="009A64C8">
      <w:pPr>
        <w:pStyle w:val="Corpsdetexte"/>
        <w:numPr>
          <w:ilvl w:val="0"/>
          <w:numId w:val="4"/>
        </w:numPr>
        <w:tabs>
          <w:tab w:val="left" w:pos="360"/>
          <w:tab w:val="left" w:pos="720"/>
          <w:tab w:val="left" w:pos="786"/>
          <w:tab w:val="left" w:pos="1418"/>
        </w:tabs>
        <w:jc w:val="both"/>
        <w:rPr>
          <w:rFonts w:ascii="Lucida Sans Unicode" w:hAnsi="Lucida Sans Unicode" w:cs="Lucida Sans Unicode"/>
          <w:iCs/>
          <w:sz w:val="18"/>
          <w:szCs w:val="18"/>
        </w:rPr>
      </w:pPr>
      <w:r w:rsidRPr="0075052B">
        <w:rPr>
          <w:rFonts w:ascii="Lucida Sans Unicode" w:hAnsi="Lucida Sans Unicode" w:cs="Lucida Sans Unicode"/>
          <w:iCs/>
          <w:sz w:val="18"/>
          <w:szCs w:val="18"/>
          <w:lang w:val="fr-FR"/>
        </w:rPr>
        <w:t>Les services peuvent faire l’objet de conditions générales d’utilisation spécifiques</w:t>
      </w:r>
      <w:r>
        <w:rPr>
          <w:rFonts w:ascii="Lucida Sans Unicode" w:hAnsi="Lucida Sans Unicode" w:cs="Lucida Sans Unicode"/>
          <w:iCs/>
          <w:sz w:val="18"/>
          <w:szCs w:val="18"/>
          <w:lang w:val="fr-FR"/>
        </w:rPr>
        <w:t xml:space="preserve">, </w:t>
      </w:r>
      <w:r w:rsidRPr="002B17A5">
        <w:rPr>
          <w:rFonts w:ascii="Lucida Sans Unicode" w:hAnsi="Lucida Sans Unicode" w:cs="Lucida Sans Unicode"/>
          <w:iCs/>
          <w:sz w:val="18"/>
          <w:szCs w:val="18"/>
          <w:lang w:val="fr-FR"/>
        </w:rPr>
        <w:t>conditions accessibles en ligne dans une rubrique dédiée. L’établissement signataire s’engage à prendre connaissance et à respecter ces conditions générales d’utilisation.</w:t>
      </w:r>
    </w:p>
    <w:p w14:paraId="6C33C860" w14:textId="77777777" w:rsidR="009A64C8" w:rsidRPr="002B17A5" w:rsidRDefault="009A64C8" w:rsidP="009A64C8">
      <w:pPr>
        <w:pStyle w:val="Corpsdetexte"/>
        <w:tabs>
          <w:tab w:val="left" w:pos="360"/>
          <w:tab w:val="left" w:pos="426"/>
          <w:tab w:val="left" w:pos="720"/>
          <w:tab w:val="left" w:pos="1418"/>
        </w:tabs>
        <w:jc w:val="both"/>
        <w:rPr>
          <w:rFonts w:ascii="Lucida Sans Unicode" w:hAnsi="Lucida Sans Unicode" w:cs="Lucida Sans Unicode"/>
          <w:sz w:val="18"/>
          <w:szCs w:val="18"/>
        </w:rPr>
      </w:pPr>
    </w:p>
    <w:p w14:paraId="199AEB03"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2 - RESPONSABILITE – RISQUES</w:t>
      </w:r>
    </w:p>
    <w:p w14:paraId="6736875D" w14:textId="77777777" w:rsidR="009A64C8" w:rsidRPr="002B17A5" w:rsidRDefault="009A64C8" w:rsidP="009A64C8">
      <w:pPr>
        <w:pStyle w:val="Corpsdetexte"/>
        <w:tabs>
          <w:tab w:val="left" w:pos="720"/>
          <w:tab w:val="left" w:pos="1418"/>
        </w:tabs>
        <w:rPr>
          <w:rFonts w:ascii="Lucida Sans Unicode" w:hAnsi="Lucida Sans Unicode" w:cs="Lucida Sans Unicode"/>
          <w:iCs/>
          <w:sz w:val="18"/>
          <w:szCs w:val="18"/>
        </w:rPr>
      </w:pPr>
    </w:p>
    <w:p w14:paraId="31F3DA3F" w14:textId="77777777" w:rsidR="009A64C8" w:rsidRPr="002B17A5" w:rsidRDefault="009A64C8" w:rsidP="009A64C8">
      <w:pPr>
        <w:pStyle w:val="Titre2"/>
        <w:keepNext w:val="0"/>
        <w:widowControl/>
        <w:numPr>
          <w:ilvl w:val="0"/>
          <w:numId w:val="5"/>
        </w:numPr>
        <w:tabs>
          <w:tab w:val="left" w:pos="720"/>
          <w:tab w:val="left" w:pos="1418"/>
        </w:tabs>
        <w:spacing w:before="0" w:after="0"/>
        <w:ind w:hanging="1014"/>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responsabilité du Syndicat mixte ne saurait être engagée dans les cas suivants : </w:t>
      </w:r>
    </w:p>
    <w:p w14:paraId="73086618" w14:textId="77777777" w:rsidR="009A64C8" w:rsidRPr="002B17A5" w:rsidRDefault="009A64C8" w:rsidP="009A64C8">
      <w:pPr>
        <w:pStyle w:val="Titre2"/>
        <w:keepNext w:val="0"/>
        <w:widowControl/>
        <w:numPr>
          <w:ilvl w:val="0"/>
          <w:numId w:val="0"/>
        </w:numPr>
        <w:tabs>
          <w:tab w:val="left" w:pos="720"/>
          <w:tab w:val="left" w:pos="1418"/>
        </w:tabs>
        <w:spacing w:before="0" w:after="0"/>
        <w:ind w:left="1440"/>
        <w:jc w:val="both"/>
        <w:rPr>
          <w:rFonts w:ascii="Lucida Sans Unicode" w:eastAsia="Times New Roman" w:hAnsi="Lucida Sans Unicode" w:cs="Lucida Sans Unicode"/>
          <w:b w:val="0"/>
          <w:bCs w:val="0"/>
          <w:i w:val="0"/>
          <w:sz w:val="18"/>
          <w:szCs w:val="18"/>
        </w:rPr>
      </w:pPr>
    </w:p>
    <w:p w14:paraId="2441A44D"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Syndicat mixte n’assume aucune responsabilité et n’exerce aucun contrôle, de quelque forme que ce soit, sur le contenu, la nature ou les caractéristiques des données transportées et/ou qui pourraient transiter par l’intermédiaire de sa plate-forme ainsi qu’en cas d’utilisation des services de </w:t>
      </w:r>
      <w:proofErr w:type="spellStart"/>
      <w:r w:rsidRPr="002B17A5">
        <w:rPr>
          <w:rFonts w:ascii="Lucida Sans Unicode" w:eastAsia="Times New Roman" w:hAnsi="Lucida Sans Unicode" w:cs="Lucida Sans Unicode"/>
          <w:b w:val="0"/>
          <w:bCs w:val="0"/>
          <w:i w:val="0"/>
          <w:sz w:val="18"/>
          <w:szCs w:val="18"/>
        </w:rPr>
        <w:t>Mégalis</w:t>
      </w:r>
      <w:proofErr w:type="spellEnd"/>
      <w:r w:rsidRPr="002B17A5">
        <w:rPr>
          <w:rFonts w:ascii="Lucida Sans Unicode" w:eastAsia="Times New Roman" w:hAnsi="Lucida Sans Unicode" w:cs="Lucida Sans Unicode"/>
          <w:b w:val="0"/>
          <w:bCs w:val="0"/>
          <w:i w:val="0"/>
          <w:sz w:val="18"/>
          <w:szCs w:val="18"/>
        </w:rPr>
        <w:t xml:space="preserve"> non conforme à la présente convention ;</w:t>
      </w:r>
    </w:p>
    <w:p w14:paraId="0548E1F0"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en ce qui concerne le contenu et la nature des informations, signes, images, graphismes, sons ou toutes autres données que l’établissement transmet ;</w:t>
      </w:r>
    </w:p>
    <w:p w14:paraId="58105DFF" w14:textId="77777777" w:rsidR="009A64C8" w:rsidRPr="009A62B9" w:rsidRDefault="009A64C8" w:rsidP="009A62B9">
      <w:pPr>
        <w:pStyle w:val="Titre2"/>
        <w:keepNext w:val="0"/>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responsabilité du Syndicat mixte ne saurait être engagée dans le cas de l'intrusion d'un tiers dans le système informatique de l'Etablissement ;</w:t>
      </w:r>
    </w:p>
    <w:p w14:paraId="06F2E71E" w14:textId="77777777" w:rsidR="009A64C8" w:rsidRPr="009A62B9" w:rsidRDefault="009A64C8" w:rsidP="009A62B9">
      <w:pPr>
        <w:pStyle w:val="Titre2"/>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peut être en aucun cas responsable de la fiabilité de transmission des données, des temps d’accès, des éventuelles restrictions d’accès sur des réseaux et/ou serveurs spécifiques de l’établissement connectés au réseau Internet</w:t>
      </w:r>
      <w:r>
        <w:rPr>
          <w:rFonts w:ascii="Lucida Sans Unicode" w:eastAsia="Times New Roman" w:hAnsi="Lucida Sans Unicode" w:cs="Lucida Sans Unicode"/>
          <w:b w:val="0"/>
          <w:bCs w:val="0"/>
          <w:i w:val="0"/>
          <w:sz w:val="18"/>
          <w:szCs w:val="18"/>
        </w:rPr>
        <w:t> ;</w:t>
      </w:r>
    </w:p>
    <w:p w14:paraId="2F991775" w14:textId="77777777" w:rsidR="009A64C8" w:rsidRPr="002B17A5" w:rsidRDefault="009A64C8" w:rsidP="009A64C8">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se substitue pas, dans l’utilisation des services, à la responsabilité juridique du signataire de la convention</w:t>
      </w:r>
      <w:r>
        <w:rPr>
          <w:rFonts w:ascii="Lucida Sans Unicode" w:eastAsia="Times New Roman" w:hAnsi="Lucida Sans Unicode" w:cs="Lucida Sans Unicode"/>
          <w:b w:val="0"/>
          <w:bCs w:val="0"/>
          <w:i w:val="0"/>
          <w:sz w:val="18"/>
          <w:szCs w:val="18"/>
        </w:rPr>
        <w:t>.</w:t>
      </w:r>
    </w:p>
    <w:p w14:paraId="1F25A7C4" w14:textId="77777777" w:rsidR="009A64C8" w:rsidRPr="002B17A5" w:rsidRDefault="009A64C8" w:rsidP="009A64C8">
      <w:pPr>
        <w:pStyle w:val="Corpsdetexte"/>
        <w:rPr>
          <w:lang w:val="fr-FR"/>
        </w:rPr>
      </w:pPr>
    </w:p>
    <w:p w14:paraId="02A1CFE4" w14:textId="62B1083D" w:rsidR="009A64C8" w:rsidRPr="002B17A5" w:rsidRDefault="009A64C8" w:rsidP="009A64C8">
      <w:pPr>
        <w:pStyle w:val="Corpsdetexte"/>
        <w:numPr>
          <w:ilvl w:val="0"/>
          <w:numId w:val="7"/>
        </w:numPr>
        <w:tabs>
          <w:tab w:val="left" w:pos="720"/>
          <w:tab w:val="left" w:pos="750"/>
          <w:tab w:val="left" w:pos="1418"/>
          <w:tab w:val="left" w:pos="1819"/>
        </w:tabs>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L'Etablissement doit utiliser les services dans le respect des lois et règlements. En conséquence</w:t>
      </w:r>
      <w:r w:rsidR="00A86618">
        <w:rPr>
          <w:rFonts w:ascii="Lucida Sans Unicode" w:hAnsi="Lucida Sans Unicode" w:cs="Lucida Sans Unicode"/>
          <w:iCs/>
          <w:sz w:val="18"/>
          <w:szCs w:val="18"/>
          <w:lang w:val="fr-FR"/>
        </w:rPr>
        <w:t>,</w:t>
      </w:r>
      <w:r w:rsidRPr="002B17A5">
        <w:rPr>
          <w:rFonts w:ascii="Lucida Sans Unicode" w:hAnsi="Lucida Sans Unicode" w:cs="Lucida Sans Unicode"/>
          <w:iCs/>
          <w:sz w:val="18"/>
          <w:szCs w:val="18"/>
        </w:rPr>
        <w:t xml:space="preserve"> il est strictement interdit à l'Etablissement d'utiliser les services mis à sa disposition pour stocker ou transmettre, quelle que soit leur forme, des fichiers dont le contenu serait en infraction avec la loi et les règlements applicables.</w:t>
      </w:r>
    </w:p>
    <w:p w14:paraId="14B10E76" w14:textId="77777777" w:rsidR="009A64C8" w:rsidRPr="002B17A5" w:rsidRDefault="009A64C8" w:rsidP="009A64C8">
      <w:pPr>
        <w:pStyle w:val="Titre2"/>
        <w:keepNext w:val="0"/>
        <w:widowControl/>
        <w:numPr>
          <w:ilvl w:val="0"/>
          <w:numId w:val="0"/>
        </w:numPr>
        <w:tabs>
          <w:tab w:val="left" w:pos="720"/>
          <w:tab w:val="left" w:pos="1418"/>
          <w:tab w:val="left" w:pos="15906"/>
        </w:tabs>
        <w:spacing w:before="0" w:after="0"/>
        <w:ind w:left="7920"/>
        <w:jc w:val="both"/>
        <w:rPr>
          <w:rFonts w:ascii="Lucida Sans Unicode" w:eastAsia="Times New Roman" w:hAnsi="Lucida Sans Unicode" w:cs="Lucida Sans Unicode"/>
          <w:b w:val="0"/>
          <w:bCs w:val="0"/>
          <w:i w:val="0"/>
          <w:sz w:val="18"/>
          <w:szCs w:val="18"/>
        </w:rPr>
      </w:pPr>
    </w:p>
    <w:p w14:paraId="678473EC" w14:textId="77777777" w:rsidR="009A64C8" w:rsidRPr="002B17A5" w:rsidRDefault="009A64C8" w:rsidP="009A64C8">
      <w:pPr>
        <w:pStyle w:val="Titre2"/>
        <w:keepNext w:val="0"/>
        <w:widowControl/>
        <w:numPr>
          <w:ilvl w:val="0"/>
          <w:numId w:val="21"/>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Dans le cas où la responsabilité du Syndicat mixte serait retenue pour faute prouvée, il est expressément convenu qu’il ne serait tenu à réparation que du préjudice direct et immédiat, dans la limite d’un montant de dommages et intérêts ne pouvant excéder le montant facturé au titre des six derniers mois au moment de la survenance de l’événement ayant engendré le préjudice. Le montant total des dommages et intérêts versé au cours d’une année civile ne pourra excéder un montant égal au minimum de facturation annuel</w:t>
      </w:r>
      <w:r>
        <w:rPr>
          <w:rFonts w:ascii="Lucida Sans Unicode" w:eastAsia="Times New Roman" w:hAnsi="Lucida Sans Unicode" w:cs="Lucida Sans Unicode"/>
          <w:b w:val="0"/>
          <w:bCs w:val="0"/>
          <w:i w:val="0"/>
          <w:sz w:val="18"/>
          <w:szCs w:val="18"/>
        </w:rPr>
        <w:t>le</w:t>
      </w:r>
      <w:r w:rsidRPr="002B17A5">
        <w:rPr>
          <w:rFonts w:ascii="Lucida Sans Unicode" w:eastAsia="Times New Roman" w:hAnsi="Lucida Sans Unicode" w:cs="Lucida Sans Unicode"/>
          <w:b w:val="0"/>
          <w:bCs w:val="0"/>
          <w:i w:val="0"/>
          <w:sz w:val="18"/>
          <w:szCs w:val="18"/>
        </w:rPr>
        <w:t xml:space="preserve">. </w:t>
      </w:r>
    </w:p>
    <w:p w14:paraId="5F601846" w14:textId="77777777" w:rsidR="009A64C8" w:rsidRPr="002B17A5" w:rsidRDefault="009A64C8" w:rsidP="009A64C8">
      <w:pPr>
        <w:pStyle w:val="Titre2"/>
        <w:widowControl/>
        <w:numPr>
          <w:ilvl w:val="0"/>
          <w:numId w:val="0"/>
        </w:numPr>
        <w:tabs>
          <w:tab w:val="left" w:pos="720"/>
          <w:tab w:val="left" w:pos="1418"/>
          <w:tab w:val="left" w:pos="2136"/>
        </w:tabs>
        <w:spacing w:before="0" w:after="0"/>
        <w:ind w:left="720"/>
        <w:jc w:val="both"/>
        <w:rPr>
          <w:rFonts w:ascii="Lucida Sans Unicode" w:eastAsia="Times New Roman" w:hAnsi="Lucida Sans Unicode" w:cs="Lucida Sans Unicode"/>
          <w:b w:val="0"/>
          <w:bCs w:val="0"/>
          <w:i w:val="0"/>
          <w:sz w:val="18"/>
          <w:szCs w:val="18"/>
        </w:rPr>
      </w:pPr>
    </w:p>
    <w:p w14:paraId="049012B8" w14:textId="77777777" w:rsidR="009A64C8" w:rsidRPr="009A62B9" w:rsidRDefault="009A64C8" w:rsidP="009A62B9">
      <w:pPr>
        <w:pStyle w:val="Titre2"/>
        <w:widowControl/>
        <w:numPr>
          <w:ilvl w:val="0"/>
          <w:numId w:val="7"/>
        </w:numPr>
        <w:tabs>
          <w:tab w:val="left" w:pos="720"/>
          <w:tab w:val="left" w:pos="1418"/>
          <w:tab w:val="left" w:pos="2136"/>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Sont exclus de toute demande de réparation, les préjudices indirects subis par l'Etablissement, tels que notamment les préjudices financiers, commerciaux, pertes de bénéfice</w:t>
      </w:r>
      <w:r>
        <w:rPr>
          <w:rFonts w:ascii="Lucida Sans Unicode" w:eastAsia="Times New Roman" w:hAnsi="Lucida Sans Unicode" w:cs="Lucida Sans Unicode"/>
          <w:b w:val="0"/>
          <w:bCs w:val="0"/>
          <w:i w:val="0"/>
          <w:sz w:val="18"/>
          <w:szCs w:val="18"/>
        </w:rPr>
        <w:t>s</w:t>
      </w:r>
      <w:r w:rsidRPr="002B17A5">
        <w:rPr>
          <w:rFonts w:ascii="Lucida Sans Unicode" w:eastAsia="Times New Roman" w:hAnsi="Lucida Sans Unicode" w:cs="Lucida Sans Unicode"/>
          <w:b w:val="0"/>
          <w:bCs w:val="0"/>
          <w:i w:val="0"/>
          <w:sz w:val="18"/>
          <w:szCs w:val="18"/>
        </w:rPr>
        <w:t xml:space="preserve"> ou pertes d’images.</w:t>
      </w:r>
    </w:p>
    <w:p w14:paraId="262AD5CB" w14:textId="77777777" w:rsidR="009A64C8" w:rsidRPr="0007082A" w:rsidRDefault="009A64C8" w:rsidP="0007082A">
      <w:pPr>
        <w:pStyle w:val="Titre2"/>
        <w:widowControl/>
        <w:numPr>
          <w:ilvl w:val="0"/>
          <w:numId w:val="7"/>
        </w:numPr>
        <w:tabs>
          <w:tab w:val="left" w:pos="720"/>
          <w:tab w:val="left" w:pos="1418"/>
          <w:tab w:val="left" w:pos="2136"/>
        </w:tabs>
        <w:spacing w:before="0" w:after="0"/>
        <w:jc w:val="both"/>
        <w:rPr>
          <w:rFonts w:ascii="Lucida Sans Unicode" w:eastAsia="Times New Roman" w:hAnsi="Lucida Sans Unicode" w:cs="Lucida Sans Unicode"/>
          <w:b w:val="0"/>
          <w:bCs w:val="0"/>
          <w:i w:val="0"/>
          <w:sz w:val="18"/>
          <w:szCs w:val="18"/>
        </w:rPr>
      </w:pPr>
      <w:r w:rsidRPr="00396F76">
        <w:rPr>
          <w:rFonts w:ascii="Lucida Sans Unicode" w:eastAsia="Times New Roman" w:hAnsi="Lucida Sans Unicode" w:cs="Lucida Sans Unicode"/>
          <w:b w:val="0"/>
          <w:bCs w:val="0"/>
          <w:i w:val="0"/>
          <w:sz w:val="18"/>
          <w:szCs w:val="18"/>
        </w:rPr>
        <w:t>Dans le cadre des actions d’accompagnements proposé</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s par le Syndicat mixte, l’Etablissement s’engage à ce que tout</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 xml:space="preserve"> personne inscrite à </w:t>
      </w:r>
      <w:r>
        <w:rPr>
          <w:rFonts w:ascii="Lucida Sans Unicode" w:eastAsia="Times New Roman" w:hAnsi="Lucida Sans Unicode" w:cs="Lucida Sans Unicode"/>
          <w:b w:val="0"/>
          <w:bCs w:val="0"/>
          <w:i w:val="0"/>
          <w:sz w:val="18"/>
          <w:szCs w:val="18"/>
        </w:rPr>
        <w:t>une de ces actions</w:t>
      </w:r>
      <w:r w:rsidRPr="00396F76">
        <w:rPr>
          <w:rFonts w:ascii="Lucida Sans Unicode" w:eastAsia="Times New Roman" w:hAnsi="Lucida Sans Unicode" w:cs="Lucida Sans Unicode"/>
          <w:b w:val="0"/>
          <w:bCs w:val="0"/>
          <w:i w:val="0"/>
          <w:sz w:val="18"/>
          <w:szCs w:val="18"/>
        </w:rPr>
        <w:t xml:space="preserve">, </w:t>
      </w:r>
      <w:r>
        <w:rPr>
          <w:rFonts w:ascii="Lucida Sans Unicode" w:eastAsia="Times New Roman" w:hAnsi="Lucida Sans Unicode" w:cs="Lucida Sans Unicode"/>
          <w:b w:val="0"/>
          <w:bCs w:val="0"/>
          <w:i w:val="0"/>
          <w:sz w:val="18"/>
          <w:szCs w:val="18"/>
        </w:rPr>
        <w:t xml:space="preserve">y </w:t>
      </w:r>
      <w:r w:rsidRPr="00396F76">
        <w:rPr>
          <w:rFonts w:ascii="Lucida Sans Unicode" w:eastAsia="Times New Roman" w:hAnsi="Lucida Sans Unicode" w:cs="Lucida Sans Unicode"/>
          <w:b w:val="0"/>
          <w:bCs w:val="0"/>
          <w:i w:val="0"/>
          <w:sz w:val="18"/>
          <w:szCs w:val="18"/>
        </w:rPr>
        <w:t xml:space="preserve">participe ou prévienne de son absence au moins </w:t>
      </w:r>
      <w:r>
        <w:rPr>
          <w:rFonts w:ascii="Lucida Sans Unicode" w:eastAsia="Times New Roman" w:hAnsi="Lucida Sans Unicode" w:cs="Lucida Sans Unicode"/>
          <w:b w:val="0"/>
          <w:bCs w:val="0"/>
          <w:i w:val="0"/>
          <w:sz w:val="18"/>
          <w:szCs w:val="18"/>
        </w:rPr>
        <w:t>24</w:t>
      </w:r>
      <w:r w:rsidRPr="00396F76">
        <w:rPr>
          <w:rFonts w:ascii="Lucida Sans Unicode" w:eastAsia="Times New Roman" w:hAnsi="Lucida Sans Unicode" w:cs="Lucida Sans Unicode"/>
          <w:b w:val="0"/>
          <w:bCs w:val="0"/>
          <w:i w:val="0"/>
          <w:sz w:val="18"/>
          <w:szCs w:val="18"/>
        </w:rPr>
        <w:t xml:space="preserve"> heures à l’avance.</w:t>
      </w:r>
    </w:p>
    <w:p w14:paraId="54588205" w14:textId="77777777" w:rsidR="009A64C8" w:rsidRPr="002B17A5" w:rsidRDefault="009A64C8" w:rsidP="009A64C8">
      <w:pPr>
        <w:pStyle w:val="contrat"/>
        <w:tabs>
          <w:tab w:val="left" w:pos="720"/>
          <w:tab w:val="left" w:pos="1418"/>
        </w:tabs>
        <w:rPr>
          <w:rFonts w:ascii="Lucida Sans Unicode" w:hAnsi="Lucida Sans Unicode" w:cs="Lucida Sans Unicode"/>
          <w:sz w:val="18"/>
          <w:szCs w:val="18"/>
        </w:rPr>
      </w:pPr>
    </w:p>
    <w:p w14:paraId="6280D946"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3 - PROPRIETE INTELLECTUELLE</w:t>
      </w:r>
      <w:r>
        <w:rPr>
          <w:rFonts w:ascii="Lucida Sans Unicode" w:eastAsia="Times New Roman" w:hAnsi="Lucida Sans Unicode" w:cs="Lucida Sans Unicode"/>
          <w:i w:val="0"/>
          <w:smallCaps/>
          <w:sz w:val="18"/>
          <w:szCs w:val="18"/>
        </w:rPr>
        <w:t xml:space="preserve"> ET DROITS D’USAGE</w:t>
      </w:r>
    </w:p>
    <w:p w14:paraId="041C3C02"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p>
    <w:p w14:paraId="4A36C994"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concède à l'Etablissement un droit d'usage non exclusif, non transférable ni cessible sur les services objets de la présente convention.</w:t>
      </w:r>
    </w:p>
    <w:p w14:paraId="32E01D17"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L'établissement s’engage à ne pas porter atteinte directement, indirectement ou par l’intermédiaire de tiers auquel il serait associé, aux droits </w:t>
      </w:r>
      <w:r>
        <w:rPr>
          <w:rFonts w:ascii="Lucida Sans Unicode" w:eastAsia="Times New Roman" w:hAnsi="Lucida Sans Unicode" w:cs="Lucida Sans Unicode"/>
          <w:b w:val="0"/>
          <w:bCs w:val="0"/>
          <w:i w:val="0"/>
          <w:sz w:val="18"/>
          <w:szCs w:val="18"/>
        </w:rPr>
        <w:t>d’usage et de</w:t>
      </w:r>
      <w:r w:rsidRPr="002B17A5">
        <w:rPr>
          <w:rFonts w:ascii="Lucida Sans Unicode" w:eastAsia="Times New Roman" w:hAnsi="Lucida Sans Unicode" w:cs="Lucida Sans Unicode"/>
          <w:b w:val="0"/>
          <w:bCs w:val="0"/>
          <w:i w:val="0"/>
          <w:sz w:val="18"/>
          <w:szCs w:val="18"/>
        </w:rPr>
        <w:t xml:space="preserve"> propriété en cause.</w:t>
      </w:r>
    </w:p>
    <w:p w14:paraId="5AC8CB87" w14:textId="77777777" w:rsidR="009A64C8" w:rsidRPr="0007082A" w:rsidRDefault="009A64C8" w:rsidP="0007082A">
      <w:pPr>
        <w:pStyle w:val="Titre2"/>
        <w:keepNext w:val="0"/>
        <w:widowControl/>
        <w:numPr>
          <w:ilvl w:val="0"/>
          <w:numId w:val="8"/>
        </w:numPr>
        <w:tabs>
          <w:tab w:val="left" w:pos="720"/>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Tous les fichiers et données de l'Etablissement transmis au Syndicat mixte dans le cadre de l'utilisation des services restent la pleine propriété de l'Etablissement.</w:t>
      </w:r>
    </w:p>
    <w:p w14:paraId="6434E184" w14:textId="77777777" w:rsidR="009A64C8" w:rsidRPr="002B17A5" w:rsidRDefault="009A64C8" w:rsidP="009A64C8">
      <w:pPr>
        <w:pStyle w:val="Titre1"/>
        <w:widowControl/>
        <w:tabs>
          <w:tab w:val="left" w:pos="720"/>
          <w:tab w:val="left" w:pos="1418"/>
          <w:tab w:val="left" w:pos="1866"/>
          <w:tab w:val="right" w:pos="3283"/>
        </w:tabs>
        <w:spacing w:before="0" w:after="0"/>
        <w:jc w:val="center"/>
        <w:rPr>
          <w:rFonts w:ascii="Lucida Sans Unicode" w:eastAsia="Times New Roman" w:hAnsi="Lucida Sans Unicode" w:cs="Lucida Sans Unicode"/>
          <w:smallCaps/>
          <w:sz w:val="18"/>
          <w:szCs w:val="18"/>
        </w:rPr>
      </w:pPr>
    </w:p>
    <w:p w14:paraId="5BBC7F3C"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4 - PROTECTION ET SECURITE DES DONNEES</w:t>
      </w:r>
    </w:p>
    <w:p w14:paraId="696A0B6B"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DONNEES ECHANGEES DANS LE CADRE DE L’UTILISATION DES SERVICES MEGALIS</w:t>
      </w:r>
    </w:p>
    <w:p w14:paraId="2444F3EB" w14:textId="77777777" w:rsidR="009A64C8" w:rsidRPr="002B17A5" w:rsidRDefault="009A64C8" w:rsidP="009A64C8">
      <w:pPr>
        <w:pStyle w:val="Corpsdetexte"/>
        <w:rPr>
          <w:lang w:val="fr-FR"/>
        </w:rPr>
      </w:pPr>
    </w:p>
    <w:p w14:paraId="044E555E" w14:textId="623FE29E" w:rsidR="009A64C8" w:rsidRDefault="009A64C8" w:rsidP="009A62B9">
      <w:pPr>
        <w:pStyle w:val="Titre2"/>
        <w:keepNext w:val="0"/>
        <w:widowControl/>
        <w:numPr>
          <w:ilvl w:val="0"/>
          <w:numId w:val="21"/>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r w:rsidRPr="00F43C18">
        <w:rPr>
          <w:rFonts w:ascii="Lucida Sans Unicode" w:hAnsi="Lucida Sans Unicode" w:cs="Lucida Sans Unicode"/>
          <w:b w:val="0"/>
          <w:bCs w:val="0"/>
          <w:i w:val="0"/>
          <w:sz w:val="18"/>
          <w:szCs w:val="18"/>
          <w:lang w:eastAsia="fr-FR"/>
        </w:rPr>
        <w:t>Le Syndicat mixte collecte des données personnelles relatives aux utilisateurs des services numériques pour leur donner un accès sécurisé et personnalisé aux services, les former, les accompagner et les assister dans l’utilisation des services, les alerter en cas d’incident ou d’indisponibilité des services, les informer de l’actualité des services numériques. Ces données sont collectées pour une durée maximale de 3 ans après dernière connexion aux services.</w:t>
      </w:r>
    </w:p>
    <w:p w14:paraId="213FA496" w14:textId="77777777" w:rsidR="002C4250" w:rsidRPr="002C4250" w:rsidRDefault="002C4250" w:rsidP="00EC0B9D">
      <w:pPr>
        <w:pStyle w:val="Titre2"/>
        <w:keepNext w:val="0"/>
        <w:widowControl/>
        <w:numPr>
          <w:ilvl w:val="0"/>
          <w:numId w:val="21"/>
        </w:numPr>
        <w:tabs>
          <w:tab w:val="left" w:pos="720"/>
          <w:tab w:val="left" w:pos="1418"/>
        </w:tabs>
        <w:spacing w:before="0"/>
        <w:ind w:left="714" w:hanging="357"/>
        <w:jc w:val="both"/>
        <w:rPr>
          <w:b w:val="0"/>
          <w:i w:val="0"/>
          <w:lang w:eastAsia="fr-FR"/>
        </w:rPr>
      </w:pPr>
      <w:bookmarkStart w:id="1" w:name="_Hlk181181659"/>
      <w:r w:rsidRPr="002C4250">
        <w:rPr>
          <w:rFonts w:ascii="Lucida Sans Unicode" w:hAnsi="Lucida Sans Unicode" w:cs="Lucida Sans Unicode"/>
          <w:b w:val="0"/>
          <w:i w:val="0"/>
          <w:sz w:val="18"/>
          <w:szCs w:val="18"/>
          <w:lang w:eastAsia="fr-FR"/>
        </w:rPr>
        <w:t xml:space="preserve">Les établissements sont responsables des traitements informatiques transitant par les services numériques de </w:t>
      </w:r>
      <w:proofErr w:type="spellStart"/>
      <w:r w:rsidRPr="002C4250">
        <w:rPr>
          <w:rFonts w:ascii="Lucida Sans Unicode" w:hAnsi="Lucida Sans Unicode" w:cs="Lucida Sans Unicode"/>
          <w:b w:val="0"/>
          <w:i w:val="0"/>
          <w:sz w:val="18"/>
          <w:szCs w:val="18"/>
          <w:lang w:eastAsia="fr-FR"/>
        </w:rPr>
        <w:t>Mégalis</w:t>
      </w:r>
      <w:proofErr w:type="spellEnd"/>
      <w:r w:rsidRPr="002C4250">
        <w:rPr>
          <w:rFonts w:ascii="Lucida Sans Unicode" w:hAnsi="Lucida Sans Unicode" w:cs="Lucida Sans Unicode"/>
          <w:b w:val="0"/>
          <w:i w:val="0"/>
          <w:sz w:val="18"/>
          <w:szCs w:val="18"/>
          <w:lang w:eastAsia="fr-FR"/>
        </w:rPr>
        <w:t xml:space="preserve"> Bretagne.  </w:t>
      </w:r>
    </w:p>
    <w:p w14:paraId="4C2DA634" w14:textId="2199DFCB" w:rsidR="009A64C8" w:rsidRPr="002B17A5" w:rsidRDefault="002C4250" w:rsidP="002C4250">
      <w:pPr>
        <w:pStyle w:val="Titre2"/>
        <w:keepNext w:val="0"/>
        <w:widowControl/>
        <w:numPr>
          <w:ilvl w:val="0"/>
          <w:numId w:val="21"/>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C4250">
        <w:rPr>
          <w:rFonts w:ascii="Lucida Sans Unicode" w:eastAsia="Times New Roman" w:hAnsi="Lucida Sans Unicode" w:cs="Lucida Sans Unicode"/>
          <w:b w:val="0"/>
          <w:bCs w:val="0"/>
          <w:i w:val="0"/>
          <w:sz w:val="18"/>
          <w:szCs w:val="18"/>
        </w:rPr>
        <w:t>Conformément à la loi n° 78-17 du 6 janvier 1978 « Informatique et libertés » et son décret d’application n°2019-536 du 29 mai 2019, en tant que sous-traitant pour le compte de ses adhérents,</w:t>
      </w:r>
      <w:bookmarkEnd w:id="1"/>
      <w:r w:rsidR="009A64C8" w:rsidRPr="002B17A5">
        <w:rPr>
          <w:rFonts w:ascii="Lucida Sans Unicode" w:eastAsia="Times New Roman" w:hAnsi="Lucida Sans Unicode" w:cs="Lucida Sans Unicode"/>
          <w:b w:val="0"/>
          <w:bCs w:val="0"/>
          <w:i w:val="0"/>
          <w:sz w:val="18"/>
          <w:szCs w:val="18"/>
        </w:rPr>
        <w:t xml:space="preserve"> le Syndicat mixte s'engage à prendre toutes précautions utiles, au regard de la nature des données et des risques présentés par le traitement, pour préserver la sécurité des données et, notamment, empêcher qu'elles soient déformées, endommagées, ou que des tiers non autorisés y aient accès. </w:t>
      </w:r>
    </w:p>
    <w:p w14:paraId="0E4DF56E"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s'engage donc à respecter les obligations suivantes :</w:t>
      </w:r>
    </w:p>
    <w:p w14:paraId="5FCD3CF3"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prendre aucune copie des données qui lui sont confiées, à l’exception de celles nécessaires à l’exécution des prestations prévues à la présente convention ;</w:t>
      </w:r>
      <w:r w:rsidRPr="002B17A5">
        <w:rPr>
          <w:rFonts w:ascii="Lucida Sans Unicode" w:hAnsi="Lucida Sans Unicode" w:cs="Lucida Sans Unicode"/>
          <w:sz w:val="18"/>
          <w:szCs w:val="18"/>
          <w:lang w:eastAsia="fr-FR"/>
        </w:rPr>
        <w:br/>
      </w:r>
    </w:p>
    <w:p w14:paraId="5FA814C3" w14:textId="77777777" w:rsidR="009A64C8" w:rsidRPr="002B17A5" w:rsidRDefault="009A64C8" w:rsidP="009A64C8">
      <w:pPr>
        <w:numPr>
          <w:ilvl w:val="0"/>
          <w:numId w:val="22"/>
        </w:numPr>
        <w:suppressAutoHyphens w:val="0"/>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pas utiliser les données traitées à des fins autres que celles spécifiées à la présente convention ;</w:t>
      </w:r>
    </w:p>
    <w:p w14:paraId="4E31588D" w14:textId="77777777" w:rsidR="009A64C8" w:rsidRPr="002B17A5" w:rsidRDefault="009A64C8" w:rsidP="00FB260F">
      <w:pPr>
        <w:pStyle w:val="Titre2"/>
        <w:keepNext w:val="0"/>
        <w:widowControl/>
        <w:numPr>
          <w:ilvl w:val="1"/>
          <w:numId w:val="22"/>
        </w:numPr>
        <w:tabs>
          <w:tab w:val="left" w:pos="720"/>
          <w:tab w:val="left" w:pos="1418"/>
        </w:tabs>
        <w:spacing w:before="0" w:after="0"/>
        <w:rPr>
          <w:i w:val="0"/>
        </w:rPr>
      </w:pPr>
      <w:proofErr w:type="gramStart"/>
      <w:r w:rsidRPr="002B17A5">
        <w:rPr>
          <w:rFonts w:ascii="Lucida Sans Unicode" w:eastAsia="Times New Roman" w:hAnsi="Lucida Sans Unicode" w:cs="Lucida Sans Unicode"/>
          <w:b w:val="0"/>
          <w:bCs w:val="0"/>
          <w:i w:val="0"/>
          <w:sz w:val="18"/>
          <w:szCs w:val="18"/>
        </w:rPr>
        <w:t>le</w:t>
      </w:r>
      <w:proofErr w:type="gramEnd"/>
      <w:r w:rsidRPr="002B17A5">
        <w:rPr>
          <w:rFonts w:ascii="Lucida Sans Unicode" w:eastAsia="Times New Roman" w:hAnsi="Lucida Sans Unicode" w:cs="Lucida Sans Unicode"/>
          <w:b w:val="0"/>
          <w:bCs w:val="0"/>
          <w:i w:val="0"/>
          <w:sz w:val="18"/>
          <w:szCs w:val="18"/>
        </w:rPr>
        <w:t xml:space="preserve"> Syndicat mixte collecte les données brutes relatives à l’utilisation des différents services par les établissements signataires de la convention afin d’avoir une vision agrégée des données à l’échelle régionale ou d’un territoire. </w:t>
      </w:r>
      <w:r w:rsidRPr="002B17A5">
        <w:rPr>
          <w:rFonts w:ascii="Lucida Sans Unicode" w:eastAsia="Times New Roman" w:hAnsi="Lucida Sans Unicode" w:cs="Lucida Sans Unicode"/>
          <w:b w:val="0"/>
          <w:bCs w:val="0"/>
          <w:i w:val="0"/>
          <w:sz w:val="18"/>
          <w:szCs w:val="18"/>
        </w:rPr>
        <w:br/>
      </w:r>
    </w:p>
    <w:p w14:paraId="561EFFA6" w14:textId="77777777" w:rsidR="009A64C8" w:rsidRPr="002B17A5" w:rsidRDefault="009A64C8" w:rsidP="009A64C8">
      <w:pPr>
        <w:pStyle w:val="Titre2"/>
        <w:keepNext w:val="0"/>
        <w:widowControl/>
        <w:numPr>
          <w:ilvl w:val="0"/>
          <w:numId w:val="22"/>
        </w:numPr>
        <w:tabs>
          <w:tab w:val="left" w:pos="709"/>
        </w:tabs>
        <w:spacing w:before="0" w:after="0"/>
        <w:jc w:val="both"/>
        <w:rPr>
          <w:rFonts w:ascii="Lucida Sans Unicode" w:hAnsi="Lucida Sans Unicode" w:cs="Lucida Sans Unicode"/>
          <w:b w:val="0"/>
          <w:bCs w:val="0"/>
          <w:i w:val="0"/>
          <w:sz w:val="18"/>
          <w:szCs w:val="18"/>
          <w:lang w:eastAsia="fr-FR"/>
        </w:rPr>
      </w:pPr>
      <w:proofErr w:type="gramStart"/>
      <w:r w:rsidRPr="002B17A5">
        <w:rPr>
          <w:rFonts w:ascii="Lucida Sans Unicode" w:hAnsi="Lucida Sans Unicode" w:cs="Lucida Sans Unicode"/>
          <w:b w:val="0"/>
          <w:bCs w:val="0"/>
          <w:i w:val="0"/>
          <w:sz w:val="18"/>
          <w:szCs w:val="18"/>
          <w:lang w:eastAsia="fr-FR"/>
        </w:rPr>
        <w:t>ne</w:t>
      </w:r>
      <w:proofErr w:type="gramEnd"/>
      <w:r w:rsidRPr="002B17A5">
        <w:rPr>
          <w:rFonts w:ascii="Lucida Sans Unicode" w:hAnsi="Lucida Sans Unicode" w:cs="Lucida Sans Unicode"/>
          <w:b w:val="0"/>
          <w:bCs w:val="0"/>
          <w:i w:val="0"/>
          <w:sz w:val="18"/>
          <w:szCs w:val="18"/>
          <w:lang w:eastAsia="fr-FR"/>
        </w:rPr>
        <w:t xml:space="preserve"> pas divulguer ces données à d'autres personnes, qu'il s'agisse de personnes privées ou publiques, physiques ou morales, en dehors des prestataires titulaires des différents marchés publics objets de services numériques ;</w:t>
      </w:r>
    </w:p>
    <w:p w14:paraId="7E4268C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permettant d'éviter toute utilisation détournée ou frauduleuse des données en cours d'exécution de la présente convention ;</w:t>
      </w:r>
      <w:r w:rsidRPr="002B17A5">
        <w:rPr>
          <w:rFonts w:ascii="Lucida Sans Unicode" w:hAnsi="Lucida Sans Unicode" w:cs="Lucida Sans Unicode"/>
          <w:sz w:val="18"/>
          <w:szCs w:val="18"/>
          <w:lang w:eastAsia="fr-FR"/>
        </w:rPr>
        <w:br/>
      </w:r>
    </w:p>
    <w:p w14:paraId="54B9B21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de sécurité, notamment matérielle, pour assurer la conservation et l’intégrité des données traitées pendant la durée de la présente convention ;</w:t>
      </w:r>
      <w:r w:rsidRPr="002B17A5">
        <w:rPr>
          <w:rFonts w:ascii="Lucida Sans Unicode" w:hAnsi="Lucida Sans Unicode" w:cs="Lucida Sans Unicode"/>
          <w:sz w:val="18"/>
          <w:szCs w:val="18"/>
          <w:lang w:eastAsia="fr-FR"/>
        </w:rPr>
        <w:br/>
      </w:r>
    </w:p>
    <w:p w14:paraId="72F11D0D" w14:textId="77777777" w:rsidR="009A64C8" w:rsidRPr="002B17A5" w:rsidRDefault="009A64C8" w:rsidP="009A64C8">
      <w:pPr>
        <w:numPr>
          <w:ilvl w:val="0"/>
          <w:numId w:val="22"/>
        </w:numPr>
        <w:suppressAutoHyphens w:val="0"/>
        <w:spacing w:before="100" w:beforeAutospacing="1" w:after="100" w:afterAutospacing="1"/>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et</w:t>
      </w:r>
      <w:proofErr w:type="gramEnd"/>
      <w:r w:rsidRPr="002B17A5">
        <w:rPr>
          <w:rFonts w:ascii="Lucida Sans Unicode" w:hAnsi="Lucida Sans Unicode" w:cs="Lucida Sans Unicode"/>
          <w:sz w:val="18"/>
          <w:szCs w:val="18"/>
          <w:lang w:eastAsia="fr-FR"/>
        </w:rPr>
        <w:t>, s’il est mis fin à la présente convention, procéder à la restitution et/ou destruction de tous fichiers manuels ou informatisés stockant les données saisies.</w:t>
      </w:r>
    </w:p>
    <w:p w14:paraId="26F464A0" w14:textId="0E8806E1" w:rsidR="009A64C8" w:rsidRPr="002B17A5" w:rsidRDefault="009A64C8" w:rsidP="009A64C8">
      <w:pPr>
        <w:pStyle w:val="Titre2"/>
        <w:numPr>
          <w:ilvl w:val="0"/>
          <w:numId w:val="11"/>
        </w:numPr>
        <w:tabs>
          <w:tab w:val="left" w:pos="1418"/>
        </w:tabs>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à l’article 35 de la loi informatique et libertés modifiée, le Syndicat mixte s’engage à définir par contrat le périmètre d’intervention de ses </w:t>
      </w:r>
      <w:r w:rsidR="002C4250">
        <w:rPr>
          <w:rFonts w:ascii="Lucida Sans Unicode" w:eastAsia="Times New Roman" w:hAnsi="Lucida Sans Unicode" w:cs="Lucida Sans Unicode"/>
          <w:b w:val="0"/>
          <w:bCs w:val="0"/>
          <w:i w:val="0"/>
          <w:sz w:val="18"/>
          <w:szCs w:val="18"/>
        </w:rPr>
        <w:t xml:space="preserve">propres </w:t>
      </w:r>
      <w:r w:rsidRPr="002B17A5">
        <w:rPr>
          <w:rFonts w:ascii="Lucida Sans Unicode" w:eastAsia="Times New Roman" w:hAnsi="Lucida Sans Unicode" w:cs="Lucida Sans Unicode"/>
          <w:b w:val="0"/>
          <w:bCs w:val="0"/>
          <w:i w:val="0"/>
          <w:sz w:val="18"/>
          <w:szCs w:val="18"/>
        </w:rPr>
        <w:t xml:space="preserve">sous-traitants. </w:t>
      </w:r>
    </w:p>
    <w:p w14:paraId="08C50CFE" w14:textId="77777777" w:rsidR="009A64C8" w:rsidRPr="00FF0420" w:rsidRDefault="009A64C8" w:rsidP="009A64C8">
      <w:pPr>
        <w:numPr>
          <w:ilvl w:val="1"/>
          <w:numId w:val="23"/>
        </w:numPr>
        <w:suppressAutoHyphens w:val="0"/>
        <w:spacing w:before="100" w:beforeAutospacing="1" w:after="100" w:afterAutospacing="1"/>
        <w:jc w:val="both"/>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Pour la mise en œuvre de ces services, et dans le cadre de clauses contractuelles de protection et de sécurité des données équivalentes, le Syndicat mixte sous-traite l'exécution de prestations aux sociétés (exploitation et maintenance des logiciels et matériels) dont la liste est disponible sur le site Internet de </w:t>
      </w:r>
      <w:proofErr w:type="spellStart"/>
      <w:r w:rsidRPr="002B17A5">
        <w:rPr>
          <w:rFonts w:ascii="Lucida Sans Unicode" w:hAnsi="Lucida Sans Unicode" w:cs="Lucida Sans Unicode"/>
          <w:sz w:val="18"/>
          <w:szCs w:val="18"/>
          <w:lang w:eastAsia="fr-FR"/>
        </w:rPr>
        <w:t>Mégalis</w:t>
      </w:r>
      <w:proofErr w:type="spellEnd"/>
      <w:r w:rsidRPr="002B17A5">
        <w:rPr>
          <w:rFonts w:ascii="Lucida Sans Unicode" w:hAnsi="Lucida Sans Unicode" w:cs="Lucida Sans Unicode"/>
          <w:sz w:val="18"/>
          <w:szCs w:val="18"/>
          <w:lang w:eastAsia="fr-FR"/>
        </w:rPr>
        <w:t>. Cette liste est mise à jour à chaque changement de prestataires</w:t>
      </w:r>
      <w:r>
        <w:rPr>
          <w:rFonts w:ascii="Lucida Sans Unicode" w:hAnsi="Lucida Sans Unicode" w:cs="Lucida Sans Unicode"/>
          <w:sz w:val="18"/>
          <w:szCs w:val="18"/>
          <w:lang w:eastAsia="fr-FR"/>
        </w:rPr>
        <w:t>.</w:t>
      </w:r>
      <w:r w:rsidRPr="002B17A5">
        <w:rPr>
          <w:rFonts w:ascii="Lucida Sans Unicode" w:hAnsi="Lucida Sans Unicode" w:cs="Lucida Sans Unicode"/>
          <w:sz w:val="18"/>
          <w:szCs w:val="18"/>
          <w:lang w:eastAsia="fr-FR"/>
        </w:rPr>
        <w:t xml:space="preserve"> </w:t>
      </w:r>
    </w:p>
    <w:p w14:paraId="0A902EF7" w14:textId="77777777" w:rsidR="009A62B9" w:rsidRPr="009A62B9" w:rsidRDefault="009A64C8" w:rsidP="009A62B9">
      <w:pPr>
        <w:numPr>
          <w:ilvl w:val="1"/>
          <w:numId w:val="23"/>
        </w:numPr>
        <w:suppressAutoHyphens w:val="0"/>
        <w:spacing w:after="120"/>
        <w:ind w:left="1434" w:hanging="357"/>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Les services sont hébergés sur des serveurs localisés en </w:t>
      </w:r>
      <w:r>
        <w:rPr>
          <w:rFonts w:ascii="Lucida Sans Unicode" w:hAnsi="Lucida Sans Unicode" w:cs="Lucida Sans Unicode"/>
          <w:sz w:val="18"/>
          <w:szCs w:val="18"/>
          <w:lang w:eastAsia="fr-FR"/>
        </w:rPr>
        <w:t xml:space="preserve">France, notamment </w:t>
      </w:r>
      <w:r w:rsidRPr="002B17A5">
        <w:rPr>
          <w:rFonts w:ascii="Lucida Sans Unicode" w:hAnsi="Lucida Sans Unicode" w:cs="Lucida Sans Unicode"/>
          <w:sz w:val="18"/>
          <w:szCs w:val="18"/>
          <w:lang w:eastAsia="fr-FR"/>
        </w:rPr>
        <w:t xml:space="preserve">en Bretagne au GIP </w:t>
      </w:r>
      <w:r w:rsidR="006644CD">
        <w:rPr>
          <w:rFonts w:ascii="Lucida Sans Unicode" w:hAnsi="Lucida Sans Unicode" w:cs="Lucida Sans Unicode"/>
          <w:sz w:val="18"/>
          <w:szCs w:val="18"/>
          <w:lang w:eastAsia="fr-FR"/>
        </w:rPr>
        <w:t>MIPIH-</w:t>
      </w:r>
      <w:r w:rsidRPr="002B17A5">
        <w:rPr>
          <w:rFonts w:ascii="Lucida Sans Unicode" w:hAnsi="Lucida Sans Unicode" w:cs="Lucida Sans Unicode"/>
          <w:sz w:val="18"/>
          <w:szCs w:val="18"/>
          <w:lang w:eastAsia="fr-FR"/>
        </w:rPr>
        <w:t>SIB</w:t>
      </w:r>
      <w:r>
        <w:rPr>
          <w:rFonts w:ascii="Lucida Sans Unicode" w:hAnsi="Lucida Sans Unicode" w:cs="Lucida Sans Unicode"/>
          <w:sz w:val="18"/>
          <w:szCs w:val="18"/>
          <w:lang w:eastAsia="fr-FR"/>
        </w:rPr>
        <w:t>.</w:t>
      </w:r>
    </w:p>
    <w:p w14:paraId="5866602B" w14:textId="3C5593D0" w:rsidR="009A62B9"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Afin de garantir un bon fonctionnement des services et la sécurité de l’ensemble des</w:t>
      </w:r>
      <w:r w:rsidR="009A62B9">
        <w:rPr>
          <w:rFonts w:ascii="Lucida Sans Unicode" w:hAnsi="Lucida Sans Unicode" w:cs="Lucida Sans Unicode"/>
          <w:sz w:val="18"/>
          <w:szCs w:val="18"/>
          <w:lang w:eastAsia="fr-FR"/>
        </w:rPr>
        <w:t xml:space="preserve"> service</w:t>
      </w:r>
      <w:r w:rsidR="00A86618">
        <w:rPr>
          <w:rFonts w:ascii="Lucida Sans Unicode" w:hAnsi="Lucida Sans Unicode" w:cs="Lucida Sans Unicode"/>
          <w:sz w:val="18"/>
          <w:szCs w:val="18"/>
          <w:lang w:eastAsia="fr-FR"/>
        </w:rPr>
        <w:t>s :</w:t>
      </w:r>
      <w:r>
        <w:rPr>
          <w:rFonts w:ascii="Lucida Sans Unicode" w:hAnsi="Lucida Sans Unicode" w:cs="Lucida Sans Unicode"/>
          <w:sz w:val="18"/>
          <w:szCs w:val="18"/>
          <w:lang w:eastAsia="fr-FR"/>
        </w:rPr>
        <w:t xml:space="preserve"> </w:t>
      </w:r>
    </w:p>
    <w:p w14:paraId="6A84326D" w14:textId="77777777" w:rsidR="00FB260F" w:rsidRDefault="006644CD" w:rsidP="009A62B9">
      <w:pPr>
        <w:numPr>
          <w:ilvl w:val="1"/>
          <w:numId w:val="23"/>
        </w:numPr>
        <w:suppressAutoHyphens w:val="0"/>
        <w:rPr>
          <w:rFonts w:ascii="Lucida Sans Unicode" w:hAnsi="Lucida Sans Unicode" w:cs="Lucida Sans Unicode"/>
          <w:sz w:val="18"/>
          <w:szCs w:val="18"/>
          <w:lang w:eastAsia="fr-FR"/>
        </w:rPr>
      </w:pPr>
      <w:proofErr w:type="gramStart"/>
      <w:r>
        <w:rPr>
          <w:rFonts w:ascii="Lucida Sans Unicode" w:hAnsi="Lucida Sans Unicode" w:cs="Lucida Sans Unicode"/>
          <w:sz w:val="18"/>
          <w:szCs w:val="18"/>
          <w:lang w:eastAsia="fr-FR"/>
        </w:rPr>
        <w:t>l’Etablissement</w:t>
      </w:r>
      <w:proofErr w:type="gramEnd"/>
      <w:r>
        <w:rPr>
          <w:rFonts w:ascii="Lucida Sans Unicode" w:hAnsi="Lucida Sans Unicode" w:cs="Lucida Sans Unicode"/>
          <w:sz w:val="18"/>
          <w:szCs w:val="18"/>
          <w:lang w:eastAsia="fr-FR"/>
        </w:rPr>
        <w:t xml:space="preserve"> s’engage à </w:t>
      </w:r>
      <w:r w:rsidRPr="006644CD">
        <w:rPr>
          <w:rFonts w:ascii="Lucida Sans Unicode" w:hAnsi="Lucida Sans Unicode" w:cs="Lucida Sans Unicode"/>
          <w:sz w:val="18"/>
          <w:szCs w:val="18"/>
          <w:lang w:eastAsia="fr-FR"/>
        </w:rPr>
        <w:t xml:space="preserve">ne déposer sur la plate-forme </w:t>
      </w:r>
      <w:proofErr w:type="spellStart"/>
      <w:r w:rsidRPr="006644CD">
        <w:rPr>
          <w:rFonts w:ascii="Lucida Sans Unicode" w:hAnsi="Lucida Sans Unicode" w:cs="Lucida Sans Unicode"/>
          <w:sz w:val="18"/>
          <w:szCs w:val="18"/>
          <w:lang w:eastAsia="fr-FR"/>
        </w:rPr>
        <w:t>Mégalis</w:t>
      </w:r>
      <w:proofErr w:type="spellEnd"/>
      <w:r w:rsidRPr="006644CD">
        <w:rPr>
          <w:rFonts w:ascii="Lucida Sans Unicode" w:hAnsi="Lucida Sans Unicode" w:cs="Lucida Sans Unicode"/>
          <w:sz w:val="18"/>
          <w:szCs w:val="18"/>
          <w:lang w:eastAsia="fr-FR"/>
        </w:rPr>
        <w:t xml:space="preserve"> que des fichiers vérifiés par un anti-virus. </w:t>
      </w:r>
    </w:p>
    <w:p w14:paraId="6C8F7382" w14:textId="77777777" w:rsidR="009A62B9" w:rsidRDefault="009A62B9" w:rsidP="009A62B9">
      <w:pPr>
        <w:numPr>
          <w:ilvl w:val="1"/>
          <w:numId w:val="23"/>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 Syndicat mixte met en place une politique de stockage et de sauvegarde pour chaque service proposé, en ayant comme objectifs pour l’ensemble des services le maintien en bon fonctionnement, la sécurisation des échanges et données et l’optimisation des ressources (matériels et énergies).</w:t>
      </w:r>
    </w:p>
    <w:p w14:paraId="564F425A" w14:textId="77777777" w:rsidR="00FB260F" w:rsidRPr="00FB260F" w:rsidRDefault="00FB260F" w:rsidP="00FB260F">
      <w:pPr>
        <w:suppressAutoHyphens w:val="0"/>
        <w:ind w:left="357"/>
        <w:rPr>
          <w:rFonts w:ascii="Lucida Sans Unicode" w:hAnsi="Lucida Sans Unicode" w:cs="Lucida Sans Unicode"/>
          <w:sz w:val="18"/>
          <w:szCs w:val="18"/>
          <w:lang w:eastAsia="fr-FR"/>
        </w:rPr>
      </w:pPr>
    </w:p>
    <w:p w14:paraId="39B167EA" w14:textId="77777777" w:rsidR="009A64C8"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sidRPr="006644CD">
        <w:rPr>
          <w:rFonts w:ascii="Lucida Sans Unicode" w:hAnsi="Lucida Sans Unicode" w:cs="Lucida Sans Unicode"/>
          <w:sz w:val="18"/>
          <w:szCs w:val="18"/>
          <w:lang w:eastAsia="fr-FR"/>
        </w:rPr>
        <w:t xml:space="preserve">Dans le cas où un outil de filtrage est utilisé par l’Etablissement (type </w:t>
      </w:r>
      <w:proofErr w:type="spellStart"/>
      <w:r w:rsidRPr="006644CD">
        <w:rPr>
          <w:rFonts w:ascii="Lucida Sans Unicode" w:hAnsi="Lucida Sans Unicode" w:cs="Lucida Sans Unicode"/>
          <w:sz w:val="18"/>
          <w:szCs w:val="18"/>
          <w:lang w:eastAsia="fr-FR"/>
        </w:rPr>
        <w:t>mailingblack</w:t>
      </w:r>
      <w:proofErr w:type="spellEnd"/>
      <w:r w:rsidRPr="006644CD">
        <w:rPr>
          <w:rFonts w:ascii="Lucida Sans Unicode" w:hAnsi="Lucida Sans Unicode" w:cs="Lucida Sans Unicode"/>
          <w:sz w:val="18"/>
          <w:szCs w:val="18"/>
          <w:lang w:eastAsia="fr-FR"/>
        </w:rPr>
        <w:t>), l’Etablissement est invité à ajouter dans la liste de</w:t>
      </w:r>
      <w:r w:rsidR="001E7FE6">
        <w:rPr>
          <w:rFonts w:ascii="Lucida Sans Unicode" w:hAnsi="Lucida Sans Unicode" w:cs="Lucida Sans Unicode"/>
          <w:sz w:val="18"/>
          <w:szCs w:val="18"/>
          <w:lang w:eastAsia="fr-FR"/>
        </w:rPr>
        <w:t xml:space="preserve"> se</w:t>
      </w:r>
      <w:r w:rsidRPr="006644CD">
        <w:rPr>
          <w:rFonts w:ascii="Lucida Sans Unicode" w:hAnsi="Lucida Sans Unicode" w:cs="Lucida Sans Unicode"/>
          <w:sz w:val="18"/>
          <w:szCs w:val="18"/>
          <w:lang w:eastAsia="fr-FR"/>
        </w:rPr>
        <w:t>s domaines de confiance</w:t>
      </w:r>
      <w:r w:rsidR="00811C87">
        <w:rPr>
          <w:rFonts w:ascii="Lucida Sans Unicode" w:hAnsi="Lucida Sans Unicode" w:cs="Lucida Sans Unicode"/>
          <w:sz w:val="18"/>
          <w:szCs w:val="18"/>
          <w:lang w:eastAsia="fr-FR"/>
        </w:rPr>
        <w:t>, le domaine utilisé par le Syndicat mixte</w:t>
      </w:r>
      <w:r w:rsidRPr="006644CD">
        <w:rPr>
          <w:rFonts w:ascii="Lucida Sans Unicode" w:hAnsi="Lucida Sans Unicode" w:cs="Lucida Sans Unicode"/>
          <w:sz w:val="18"/>
          <w:szCs w:val="18"/>
          <w:lang w:eastAsia="fr-FR"/>
        </w:rPr>
        <w:t xml:space="preserve"> : </w:t>
      </w:r>
      <w:proofErr w:type="spellStart"/>
      <w:r w:rsidRPr="006644CD">
        <w:rPr>
          <w:rFonts w:ascii="Lucida Sans Unicode" w:hAnsi="Lucida Sans Unicode" w:cs="Lucida Sans Unicode"/>
          <w:sz w:val="18"/>
          <w:szCs w:val="18"/>
          <w:lang w:eastAsia="fr-FR"/>
        </w:rPr>
        <w:t>megalis.bretagne.bzh</w:t>
      </w:r>
      <w:proofErr w:type="spellEnd"/>
      <w:r w:rsidR="00811C87">
        <w:rPr>
          <w:rFonts w:ascii="Lucida Sans Unicode" w:hAnsi="Lucida Sans Unicode" w:cs="Lucida Sans Unicode"/>
          <w:sz w:val="18"/>
          <w:szCs w:val="18"/>
          <w:lang w:eastAsia="fr-FR"/>
        </w:rPr>
        <w:t>.</w:t>
      </w:r>
    </w:p>
    <w:p w14:paraId="65EC4117" w14:textId="77777777" w:rsidR="00FB260F" w:rsidRPr="0007082A" w:rsidRDefault="00FB260F" w:rsidP="00FB260F">
      <w:pPr>
        <w:suppressAutoHyphens w:val="0"/>
        <w:ind w:left="714"/>
        <w:rPr>
          <w:rFonts w:ascii="Lucida Sans Unicode" w:hAnsi="Lucida Sans Unicode" w:cs="Lucida Sans Unicode"/>
          <w:sz w:val="18"/>
          <w:szCs w:val="18"/>
          <w:lang w:eastAsia="fr-FR"/>
        </w:rPr>
      </w:pPr>
    </w:p>
    <w:p w14:paraId="3389FB54"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Opérations de maintenance ou de télémaintenance</w:t>
      </w:r>
    </w:p>
    <w:p w14:paraId="4F7B958A" w14:textId="77777777" w:rsidR="009A64C8" w:rsidRPr="002B17A5" w:rsidRDefault="009A64C8" w:rsidP="009A64C8">
      <w:pPr>
        <w:pStyle w:val="Corpsdetexte"/>
        <w:rPr>
          <w:lang w:val="fr-FR" w:eastAsia="fr-FR"/>
        </w:rPr>
      </w:pPr>
    </w:p>
    <w:p w14:paraId="5324A8AC" w14:textId="77777777" w:rsidR="009A64C8" w:rsidRDefault="009A64C8" w:rsidP="00FB260F">
      <w:pPr>
        <w:pStyle w:val="Titre2"/>
        <w:keepNext w:val="0"/>
        <w:widowControl/>
        <w:numPr>
          <w:ilvl w:val="0"/>
          <w:numId w:val="24"/>
        </w:numPr>
        <w:tabs>
          <w:tab w:val="left" w:pos="1418"/>
        </w:tabs>
        <w:spacing w:before="0" w:after="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Chaque opération de maintenance</w:t>
      </w:r>
      <w:r w:rsidR="00FB260F">
        <w:rPr>
          <w:rFonts w:ascii="Lucida Sans Unicode" w:eastAsia="Times New Roman" w:hAnsi="Lucida Sans Unicode" w:cs="Lucida Sans Unicode"/>
          <w:b w:val="0"/>
          <w:bCs w:val="0"/>
          <w:i w:val="0"/>
          <w:sz w:val="18"/>
          <w:szCs w:val="18"/>
        </w:rPr>
        <w:t>,</w:t>
      </w:r>
      <w:r w:rsidR="00823F84">
        <w:rPr>
          <w:rFonts w:ascii="Lucida Sans Unicode" w:eastAsia="Times New Roman" w:hAnsi="Lucida Sans Unicode" w:cs="Lucida Sans Unicode"/>
          <w:b w:val="0"/>
          <w:bCs w:val="0"/>
          <w:i w:val="0"/>
          <w:sz w:val="18"/>
          <w:szCs w:val="18"/>
        </w:rPr>
        <w:t xml:space="preserve"> entraînant une indisponibilité</w:t>
      </w:r>
      <w:r w:rsidR="00FB260F">
        <w:rPr>
          <w:rFonts w:ascii="Lucida Sans Unicode" w:eastAsia="Times New Roman" w:hAnsi="Lucida Sans Unicode" w:cs="Lucida Sans Unicode"/>
          <w:b w:val="0"/>
          <w:bCs w:val="0"/>
          <w:i w:val="0"/>
          <w:sz w:val="18"/>
          <w:szCs w:val="18"/>
        </w:rPr>
        <w:t xml:space="preserve"> dans la plage horaire du lundi au vendredi de 9h à 18h,</w:t>
      </w:r>
      <w:r w:rsidRPr="002B17A5">
        <w:rPr>
          <w:rFonts w:ascii="Lucida Sans Unicode" w:eastAsia="Times New Roman" w:hAnsi="Lucida Sans Unicode" w:cs="Lucida Sans Unicode"/>
          <w:b w:val="0"/>
          <w:bCs w:val="0"/>
          <w:i w:val="0"/>
          <w:sz w:val="18"/>
          <w:szCs w:val="18"/>
        </w:rPr>
        <w:t xml:space="preserve"> fera l'objet d'un descriptif précisant les dates</w:t>
      </w:r>
      <w:r w:rsidR="00811C87">
        <w:rPr>
          <w:rFonts w:ascii="Lucida Sans Unicode" w:eastAsia="Times New Roman" w:hAnsi="Lucida Sans Unicode" w:cs="Lucida Sans Unicode"/>
          <w:b w:val="0"/>
          <w:bCs w:val="0"/>
          <w:i w:val="0"/>
          <w:sz w:val="18"/>
          <w:szCs w:val="18"/>
        </w:rPr>
        <w:t xml:space="preserve"> et</w:t>
      </w:r>
      <w:r w:rsidRPr="002B17A5">
        <w:rPr>
          <w:rFonts w:ascii="Lucida Sans Unicode" w:eastAsia="Times New Roman" w:hAnsi="Lucida Sans Unicode" w:cs="Lucida Sans Unicode"/>
          <w:b w:val="0"/>
          <w:bCs w:val="0"/>
          <w:i w:val="0"/>
          <w:sz w:val="18"/>
          <w:szCs w:val="18"/>
        </w:rPr>
        <w:t xml:space="preserve"> la nature des opérations qui sera communiqué à l’Etablissement</w:t>
      </w:r>
      <w:r w:rsidR="00B72B0B">
        <w:rPr>
          <w:rFonts w:ascii="Lucida Sans Unicode" w:eastAsia="Times New Roman" w:hAnsi="Lucida Sans Unicode" w:cs="Lucida Sans Unicode"/>
          <w:b w:val="0"/>
          <w:bCs w:val="0"/>
          <w:i w:val="0"/>
          <w:sz w:val="18"/>
          <w:szCs w:val="18"/>
        </w:rPr>
        <w:t xml:space="preserve"> et sur le site web du Syndicat mixte</w:t>
      </w:r>
      <w:r w:rsidRPr="002B17A5">
        <w:rPr>
          <w:rFonts w:ascii="Lucida Sans Unicode" w:eastAsia="Times New Roman" w:hAnsi="Lucida Sans Unicode" w:cs="Lucida Sans Unicode"/>
          <w:b w:val="0"/>
          <w:bCs w:val="0"/>
          <w:i w:val="0"/>
          <w:sz w:val="18"/>
          <w:szCs w:val="18"/>
        </w:rPr>
        <w:t xml:space="preserve">. </w:t>
      </w:r>
    </w:p>
    <w:p w14:paraId="4067AAA5" w14:textId="77777777" w:rsidR="009A64C8" w:rsidRPr="00C7738B" w:rsidRDefault="009A64C8" w:rsidP="009A64C8">
      <w:pPr>
        <w:pStyle w:val="Corpsdetexte"/>
        <w:rPr>
          <w:lang w:val="fr-FR"/>
        </w:rPr>
      </w:pPr>
    </w:p>
    <w:p w14:paraId="640A65D0" w14:textId="77777777" w:rsidR="009A64C8" w:rsidRPr="002B17A5" w:rsidRDefault="009A64C8" w:rsidP="009A64C8">
      <w:pPr>
        <w:pStyle w:val="Titre2"/>
        <w:keepNext w:val="0"/>
        <w:widowControl/>
        <w:numPr>
          <w:ilvl w:val="0"/>
          <w:numId w:val="24"/>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Dans le cadre de l’accompagnement au quotidien, des opérations de télémaintenance ou prise de contrôle à distance peuvent être mises en œuvre. Dans ce cas, le Syndicat mixte prendra toutes dispositions afin de permettre à l’Etablissement d'identifier la provenance de chaque intervention extérieure. A cette fin, le Syndicat mixte s'engage à obtenir l'accord préalable de l’utilisateur concerné avant chaque opération de télémaintenance dont il prendrait l'initiative. </w:t>
      </w:r>
    </w:p>
    <w:p w14:paraId="7DF0CFA6" w14:textId="77777777" w:rsidR="009A64C8" w:rsidRPr="002B17A5" w:rsidRDefault="009A64C8" w:rsidP="009A64C8">
      <w:pPr>
        <w:pStyle w:val="Corpsdetexte"/>
        <w:rPr>
          <w:lang w:val="fr-FR"/>
        </w:rPr>
      </w:pPr>
    </w:p>
    <w:p w14:paraId="1A5B1382"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Droits d</w:t>
      </w:r>
      <w:r>
        <w:rPr>
          <w:rFonts w:ascii="Lucida Sans Unicode" w:hAnsi="Lucida Sans Unicode" w:cs="Lucida Sans Unicode"/>
          <w:bCs w:val="0"/>
          <w:i w:val="0"/>
          <w:sz w:val="18"/>
          <w:szCs w:val="18"/>
          <w:lang w:eastAsia="fr-FR"/>
        </w:rPr>
        <w:t>’</w:t>
      </w:r>
      <w:r w:rsidRPr="002B17A5">
        <w:rPr>
          <w:rFonts w:ascii="Lucida Sans Unicode" w:hAnsi="Lucida Sans Unicode" w:cs="Lucida Sans Unicode"/>
          <w:bCs w:val="0"/>
          <w:i w:val="0"/>
          <w:sz w:val="18"/>
          <w:szCs w:val="18"/>
          <w:lang w:eastAsia="fr-FR"/>
        </w:rPr>
        <w:t>accès aux données à caractère personnel</w:t>
      </w:r>
    </w:p>
    <w:p w14:paraId="330833F9" w14:textId="77777777" w:rsidR="009A64C8" w:rsidRPr="002B17A5" w:rsidRDefault="009A64C8" w:rsidP="009A64C8">
      <w:pPr>
        <w:pStyle w:val="Titre2"/>
        <w:tabs>
          <w:tab w:val="left" w:pos="720"/>
          <w:tab w:val="left" w:pos="1418"/>
        </w:tabs>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à l’article 49 et suivants de</w:t>
      </w:r>
      <w:r w:rsidRPr="002B17A5">
        <w:rPr>
          <w:rFonts w:ascii="Lucida Sans Unicode" w:eastAsia="Times New Roman" w:hAnsi="Lucida Sans Unicode" w:cs="Lucida Sans Unicode"/>
          <w:b w:val="0"/>
          <w:bCs w:val="0"/>
          <w:i w:val="0"/>
          <w:sz w:val="18"/>
          <w:szCs w:val="18"/>
        </w:rPr>
        <w:t xml:space="preserve"> la loi n° 78-17 du 6 janvier 1978 relative à l’informatique, aux fichiers et aux libertés, toute personne peut obtenir communication et, le cas échéant, rectification ou </w:t>
      </w:r>
      <w:r>
        <w:rPr>
          <w:rFonts w:ascii="Lucida Sans Unicode" w:eastAsia="Times New Roman" w:hAnsi="Lucida Sans Unicode" w:cs="Lucida Sans Unicode"/>
          <w:b w:val="0"/>
          <w:bCs w:val="0"/>
          <w:i w:val="0"/>
          <w:sz w:val="18"/>
          <w:szCs w:val="18"/>
        </w:rPr>
        <w:t>effacement</w:t>
      </w:r>
      <w:r w:rsidRPr="002B17A5">
        <w:rPr>
          <w:rFonts w:ascii="Lucida Sans Unicode" w:eastAsia="Times New Roman" w:hAnsi="Lucida Sans Unicode" w:cs="Lucida Sans Unicode"/>
          <w:b w:val="0"/>
          <w:bCs w:val="0"/>
          <w:i w:val="0"/>
          <w:sz w:val="18"/>
          <w:szCs w:val="18"/>
        </w:rPr>
        <w:t xml:space="preserve"> des informations la concernant, en s’adressant au Délégué à la protection des données du Syndicat mixte à l’adresse suivante : </w:t>
      </w:r>
      <w:r w:rsidRPr="00A0318A">
        <w:rPr>
          <w:rFonts w:ascii="Lucida Sans Unicode" w:eastAsia="Times New Roman" w:hAnsi="Lucida Sans Unicode" w:cs="Lucida Sans Unicode"/>
          <w:b w:val="0"/>
          <w:bCs w:val="0"/>
          <w:i w:val="0"/>
          <w:sz w:val="18"/>
          <w:szCs w:val="18"/>
        </w:rPr>
        <w:t>dpo@megalis.bretagne.bzh</w:t>
      </w:r>
      <w:r w:rsidRPr="002B17A5">
        <w:rPr>
          <w:rFonts w:ascii="Lucida Sans Unicode" w:eastAsia="Times New Roman" w:hAnsi="Lucida Sans Unicode" w:cs="Lucida Sans Unicode"/>
          <w:b w:val="0"/>
          <w:bCs w:val="0"/>
          <w:i w:val="0"/>
          <w:sz w:val="18"/>
          <w:szCs w:val="18"/>
        </w:rPr>
        <w:t xml:space="preserve">  </w:t>
      </w:r>
    </w:p>
    <w:p w14:paraId="5CBEB7D0"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1B9E9708" w14:textId="77777777" w:rsidR="009A64C8" w:rsidRPr="002B17A5" w:rsidRDefault="009A64C8" w:rsidP="009A64C8">
      <w:pPr>
        <w:pStyle w:val="Titre1"/>
        <w:keepLines/>
        <w:widowControl/>
        <w:numPr>
          <w:ilvl w:val="0"/>
          <w:numId w:val="0"/>
        </w:numPr>
        <w:tabs>
          <w:tab w:val="left" w:pos="720"/>
          <w:tab w:val="left" w:pos="1418"/>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5 - LOI ET ATTRIBUTION DE COMPETENCE</w:t>
      </w:r>
    </w:p>
    <w:p w14:paraId="2E14DA09" w14:textId="77777777" w:rsidR="009A64C8" w:rsidRPr="002B17A5" w:rsidRDefault="009A64C8" w:rsidP="009A64C8">
      <w:pPr>
        <w:pStyle w:val="Corpsdetexte"/>
        <w:tabs>
          <w:tab w:val="left" w:pos="720"/>
          <w:tab w:val="left" w:pos="1418"/>
        </w:tabs>
        <w:rPr>
          <w:rFonts w:ascii="Lucida Sans Unicode" w:hAnsi="Lucida Sans Unicode" w:cs="Lucida Sans Unicode"/>
        </w:rPr>
      </w:pPr>
    </w:p>
    <w:p w14:paraId="70FD53B9" w14:textId="77777777" w:rsidR="009A64C8" w:rsidRPr="002B17A5" w:rsidRDefault="009A64C8" w:rsidP="009A64C8">
      <w:pPr>
        <w:pStyle w:val="Titre2"/>
        <w:keepNext w:val="0"/>
        <w:widowControl/>
        <w:numPr>
          <w:ilvl w:val="0"/>
          <w:numId w:val="0"/>
        </w:numPr>
        <w:tabs>
          <w:tab w:val="left" w:pos="720"/>
          <w:tab w:val="left" w:pos="1418"/>
        </w:tabs>
        <w:spacing w:before="0" w:after="0"/>
        <w:ind w:left="708"/>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loi applicable est la loi française. Toute difficulté relative à l’application de la présente convention sera soumise, à défaut d’accord amiable, aux tribunaux compétents, auxquels les parties attribuent compétence territoriale quel que soit le lieu d’utilisation du Service de </w:t>
      </w:r>
      <w:proofErr w:type="spellStart"/>
      <w:r w:rsidRPr="002B17A5">
        <w:rPr>
          <w:rFonts w:ascii="Lucida Sans Unicode" w:eastAsia="Times New Roman" w:hAnsi="Lucida Sans Unicode" w:cs="Lucida Sans Unicode"/>
          <w:b w:val="0"/>
          <w:bCs w:val="0"/>
          <w:i w:val="0"/>
          <w:sz w:val="18"/>
          <w:szCs w:val="18"/>
        </w:rPr>
        <w:t>Mégalis</w:t>
      </w:r>
      <w:proofErr w:type="spellEnd"/>
      <w:r w:rsidRPr="002B17A5">
        <w:rPr>
          <w:rFonts w:ascii="Lucida Sans Unicode" w:eastAsia="Times New Roman" w:hAnsi="Lucida Sans Unicode" w:cs="Lucida Sans Unicode"/>
          <w:b w:val="0"/>
          <w:bCs w:val="0"/>
          <w:i w:val="0"/>
          <w:sz w:val="18"/>
          <w:szCs w:val="18"/>
        </w:rPr>
        <w:t xml:space="preserve"> Bretagne ou le domicile du défendeur. Cette clause, par accord express</w:t>
      </w:r>
      <w:r>
        <w:rPr>
          <w:rFonts w:ascii="Lucida Sans Unicode" w:eastAsia="Times New Roman" w:hAnsi="Lucida Sans Unicode" w:cs="Lucida Sans Unicode"/>
          <w:b w:val="0"/>
          <w:bCs w:val="0"/>
          <w:i w:val="0"/>
          <w:sz w:val="18"/>
          <w:szCs w:val="18"/>
        </w:rPr>
        <w:t>e</w:t>
      </w:r>
      <w:r w:rsidRPr="002B17A5">
        <w:rPr>
          <w:rFonts w:ascii="Lucida Sans Unicode" w:eastAsia="Times New Roman" w:hAnsi="Lucida Sans Unicode" w:cs="Lucida Sans Unicode"/>
          <w:b w:val="0"/>
          <w:bCs w:val="0"/>
          <w:i w:val="0"/>
          <w:sz w:val="18"/>
          <w:szCs w:val="18"/>
        </w:rPr>
        <w:t xml:space="preserve"> des parties, s’applique même en cas de référé, de pluralité de défendeurs, ou d’appel en garantie.</w:t>
      </w:r>
    </w:p>
    <w:p w14:paraId="4181D2D9"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2C82A560" w14:textId="77777777" w:rsidR="009A64C8" w:rsidRPr="002B17A5" w:rsidRDefault="009A64C8" w:rsidP="009A64C8">
      <w:pPr>
        <w:pStyle w:val="Titre1"/>
        <w:keepLines/>
        <w:widowControl/>
        <w:numPr>
          <w:ilvl w:val="0"/>
          <w:numId w:val="0"/>
        </w:numPr>
        <w:tabs>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6 - CLAUSES FINALES</w:t>
      </w:r>
    </w:p>
    <w:p w14:paraId="2B0F25D9" w14:textId="77777777" w:rsidR="009A64C8" w:rsidRPr="002B17A5" w:rsidRDefault="009A64C8" w:rsidP="009A64C8">
      <w:pPr>
        <w:pStyle w:val="Corpsdetexte"/>
        <w:rPr>
          <w:rFonts w:ascii="Lucida Sans Unicode" w:hAnsi="Lucida Sans Unicode" w:cs="Lucida Sans Unicode"/>
        </w:rPr>
      </w:pPr>
    </w:p>
    <w:p w14:paraId="7F2BC4BA"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présent document contient tous les engagements des parties l'une à l'égard de l'autre. </w:t>
      </w:r>
    </w:p>
    <w:p w14:paraId="4D271E0A"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70B832E2"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Toute modification aux présentes conditions d’utilisation devra, pour être valable, faire l'objet de la signature </w:t>
      </w:r>
      <w:r>
        <w:rPr>
          <w:rFonts w:ascii="Lucida Sans Unicode" w:eastAsia="Times New Roman" w:hAnsi="Lucida Sans Unicode" w:cs="Lucida Sans Unicode"/>
          <w:b w:val="0"/>
          <w:bCs w:val="0"/>
          <w:i w:val="0"/>
          <w:sz w:val="18"/>
          <w:szCs w:val="18"/>
        </w:rPr>
        <w:t>de la nouvelle charte d’utilisation modifiée</w:t>
      </w:r>
      <w:r w:rsidRPr="002B17A5">
        <w:rPr>
          <w:rFonts w:ascii="Lucida Sans Unicode" w:eastAsia="Times New Roman" w:hAnsi="Lucida Sans Unicode" w:cs="Lucida Sans Unicode"/>
          <w:b w:val="0"/>
          <w:bCs w:val="0"/>
          <w:i w:val="0"/>
          <w:sz w:val="18"/>
          <w:szCs w:val="18"/>
        </w:rPr>
        <w:t>.</w:t>
      </w:r>
    </w:p>
    <w:p w14:paraId="6584EC5B"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376C3A66" w14:textId="77777777" w:rsidR="009A64C8" w:rsidRDefault="009A64C8" w:rsidP="71870CE3">
      <w:pPr>
        <w:pStyle w:val="Titre2"/>
        <w:keepNext w:val="0"/>
        <w:widowControl/>
        <w:spacing w:before="0" w:after="0"/>
        <w:jc w:val="both"/>
        <w:rPr>
          <w:rFonts w:ascii="Lucida Sans Unicode" w:eastAsia="Times New Roman" w:hAnsi="Lucida Sans Unicode" w:cs="Lucida Sans Unicode"/>
          <w:b w:val="0"/>
          <w:bCs w:val="0"/>
          <w:i w:val="0"/>
          <w:sz w:val="18"/>
          <w:szCs w:val="18"/>
        </w:rPr>
      </w:pPr>
      <w:r w:rsidRPr="71870CE3">
        <w:rPr>
          <w:rFonts w:ascii="Lucida Sans Unicode" w:eastAsia="Times New Roman" w:hAnsi="Lucida Sans Unicode" w:cs="Lucida Sans Unicode"/>
          <w:b w:val="0"/>
          <w:bCs w:val="0"/>
          <w:i w:val="0"/>
          <w:iCs w:val="0"/>
          <w:sz w:val="18"/>
          <w:szCs w:val="18"/>
        </w:rPr>
        <w:t>Si une ou plusieurs dispositions des présentes conditions sont déclarées nulles ou caduques par application d’une loi, d’un règlement ou à la suite d’une décision judiciaire ou administrative définitive d’une juridiction compétente, les autres dispositions garderont leur force et leur portée.</w:t>
      </w:r>
    </w:p>
    <w:p w14:paraId="4EE94D46" w14:textId="6753E43D" w:rsidR="009A64C8" w:rsidRPr="001F1589" w:rsidRDefault="009A64C8" w:rsidP="71870CE3"/>
    <w:tbl>
      <w:tblPr>
        <w:tblW w:w="0" w:type="auto"/>
        <w:tblInd w:w="284" w:type="dxa"/>
        <w:tblLook w:val="04A0" w:firstRow="1" w:lastRow="0" w:firstColumn="1" w:lastColumn="0" w:noHBand="0" w:noVBand="1"/>
      </w:tblPr>
      <w:tblGrid>
        <w:gridCol w:w="10181"/>
      </w:tblGrid>
      <w:tr w:rsidR="009A64C8" w:rsidRPr="001C6678" w14:paraId="0EE41FDB" w14:textId="77777777" w:rsidTr="00407B92">
        <w:tc>
          <w:tcPr>
            <w:tcW w:w="10314" w:type="dxa"/>
            <w:shd w:val="clear" w:color="auto" w:fill="auto"/>
          </w:tcPr>
          <w:p w14:paraId="67464C25" w14:textId="5091D188" w:rsidR="009A64C8" w:rsidRPr="001C6678" w:rsidRDefault="005D1DD5" w:rsidP="00407B92">
            <w:pPr>
              <w:jc w:val="center"/>
              <w:rPr>
                <w:rFonts w:ascii="Lucida Sans Unicode" w:hAnsi="Lucida Sans Unicode" w:cs="Lucida Sans Unicode"/>
                <w:sz w:val="16"/>
                <w:szCs w:val="16"/>
                <w:lang w:eastAsia="fr-FR"/>
              </w:rPr>
            </w:pPr>
            <w:r w:rsidRPr="002F51AC">
              <w:rPr>
                <w:rFonts w:ascii="Lucida Sans Unicode" w:hAnsi="Lucida Sans Unicode" w:cs="Lucida Sans Unicode"/>
                <w:noProof/>
                <w:lang w:eastAsia="fr-FR"/>
              </w:rPr>
              <w:drawing>
                <wp:inline distT="0" distB="0" distL="0" distR="0" wp14:anchorId="1E47BB1A" wp14:editId="0C707053">
                  <wp:extent cx="2181225" cy="981075"/>
                  <wp:effectExtent l="0" t="0" r="0" b="0"/>
                  <wp:docPr id="2" name="Image 1"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tc>
      </w:tr>
    </w:tbl>
    <w:p w14:paraId="60A6C410" w14:textId="77777777" w:rsidR="009A64C8" w:rsidRPr="0047691C" w:rsidRDefault="009A64C8" w:rsidP="009A64C8">
      <w:pPr>
        <w:shd w:val="clear" w:color="auto" w:fill="C0C0C0"/>
        <w:jc w:val="center"/>
        <w:rPr>
          <w:rFonts w:ascii="Lucida Sans Unicode" w:hAnsi="Lucida Sans Unicode" w:cs="Lucida Sans Unicode"/>
        </w:rPr>
      </w:pPr>
      <w:r w:rsidRPr="0047691C">
        <w:rPr>
          <w:rFonts w:ascii="Lucida Sans Unicode" w:hAnsi="Lucida Sans Unicode" w:cs="Lucida Sans Unicode"/>
        </w:rPr>
        <w:t>ANNEXE N° 2</w:t>
      </w:r>
    </w:p>
    <w:p w14:paraId="78BC79CB" w14:textId="77777777" w:rsidR="009A64C8" w:rsidRPr="00762728" w:rsidRDefault="009A64C8" w:rsidP="009A64C8">
      <w:pPr>
        <w:shd w:val="clear" w:color="auto" w:fill="C0C0C0"/>
        <w:jc w:val="center"/>
        <w:rPr>
          <w:rFonts w:ascii="Lucida Sans Unicode" w:hAnsi="Lucida Sans Unicode" w:cs="Lucida Sans Unicode"/>
          <w:color w:val="FF0000"/>
        </w:rPr>
      </w:pPr>
      <w:r>
        <w:rPr>
          <w:rFonts w:ascii="Lucida Sans Unicode" w:hAnsi="Lucida Sans Unicode" w:cs="Lucida Sans Unicode"/>
        </w:rPr>
        <w:t>Présentation du b</w:t>
      </w:r>
      <w:r w:rsidRPr="00992E55">
        <w:rPr>
          <w:rFonts w:ascii="Lucida Sans Unicode" w:hAnsi="Lucida Sans Unicode" w:cs="Lucida Sans Unicode"/>
        </w:rPr>
        <w:t>ouquet de services numériques</w:t>
      </w:r>
      <w:r>
        <w:rPr>
          <w:rFonts w:ascii="Lucida Sans Unicode" w:hAnsi="Lucida Sans Unicode" w:cs="Lucida Sans Unicode"/>
        </w:rPr>
        <w:t xml:space="preserve"> et des services complémentaires</w:t>
      </w:r>
    </w:p>
    <w:p w14:paraId="719954BB" w14:textId="77777777" w:rsidR="009A64C8" w:rsidRPr="0004340B" w:rsidRDefault="009A64C8" w:rsidP="00CA43A7">
      <w:pP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A] LE BOUQUET DES SERVICES</w:t>
      </w:r>
    </w:p>
    <w:p w14:paraId="22549108" w14:textId="77777777" w:rsidR="00CA43A7" w:rsidRDefault="00CA43A7" w:rsidP="00CA43A7">
      <w:pPr>
        <w:pStyle w:val="paragraph"/>
        <w:numPr>
          <w:ilvl w:val="0"/>
          <w:numId w:val="34"/>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Des services numériques pour votre administration, pour vos citoyens et pour votre cybersécurité.</w:t>
      </w:r>
      <w:r>
        <w:rPr>
          <w:rStyle w:val="eop"/>
          <w:rFonts w:ascii="Lucida Sans Unicode" w:hAnsi="Lucida Sans Unicode" w:cs="Lucida Sans Unicode"/>
          <w:sz w:val="20"/>
          <w:szCs w:val="20"/>
        </w:rPr>
        <w:t> </w:t>
      </w:r>
    </w:p>
    <w:p w14:paraId="214CA691" w14:textId="77777777" w:rsidR="00CA43A7" w:rsidRDefault="00CA43A7" w:rsidP="00CA43A7">
      <w:pPr>
        <w:pStyle w:val="paragraph"/>
        <w:numPr>
          <w:ilvl w:val="0"/>
          <w:numId w:val="35"/>
        </w:numPr>
        <w:spacing w:before="0" w:beforeAutospacing="0" w:after="0" w:afterAutospacing="0"/>
        <w:ind w:left="360" w:firstLine="0"/>
        <w:jc w:val="both"/>
        <w:textAlignment w:val="baseline"/>
        <w:rPr>
          <w:rStyle w:val="normaltextrun"/>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au quotidien avec une assistance à l’utilisation, des formations, des ressources variées et adaptées.</w:t>
      </w:r>
    </w:p>
    <w:p w14:paraId="149EC72B" w14:textId="77777777" w:rsidR="00CA43A7" w:rsidRDefault="00CA43A7" w:rsidP="00CA43A7">
      <w:pPr>
        <w:pStyle w:val="paragraph"/>
        <w:numPr>
          <w:ilvl w:val="0"/>
          <w:numId w:val="35"/>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dans vos démarches d’accessibilité et de sobriété numérique </w:t>
      </w:r>
      <w:r>
        <w:rPr>
          <w:rStyle w:val="eop"/>
          <w:rFonts w:ascii="Lucida Sans Unicode" w:hAnsi="Lucida Sans Unicode" w:cs="Lucida Sans Unicode"/>
          <w:sz w:val="20"/>
          <w:szCs w:val="20"/>
        </w:rPr>
        <w:t> </w:t>
      </w:r>
    </w:p>
    <w:p w14:paraId="2A4B82D5" w14:textId="77777777" w:rsidR="00CA43A7" w:rsidRDefault="00CA43A7" w:rsidP="00B2282C">
      <w:pPr>
        <w:tabs>
          <w:tab w:val="left" w:pos="1004"/>
        </w:tabs>
        <w:spacing w:before="120"/>
        <w:ind w:left="720"/>
        <w:jc w:val="both"/>
        <w:rPr>
          <w:rFonts w:ascii="Lucida Sans Unicode" w:eastAsia="DejaVu Sans" w:hAnsi="Lucida Sans Unicode" w:cs="Lucida Sans Unicode"/>
          <w:bCs/>
          <w:color w:val="B84700"/>
          <w:sz w:val="20"/>
          <w:szCs w:val="22"/>
        </w:rPr>
      </w:pPr>
      <w:r w:rsidRPr="00CA43A7">
        <w:rPr>
          <w:rFonts w:ascii="Lucida Sans Unicode" w:eastAsia="DejaVu Sans" w:hAnsi="Lucida Sans Unicode" w:cs="Lucida Sans Unicode"/>
          <w:bCs/>
          <w:color w:val="B84700"/>
          <w:sz w:val="20"/>
          <w:szCs w:val="22"/>
        </w:rPr>
        <w:t>Les modalités d’accès et le périmètre d’usages de chaque service sont fixés par délibération</w:t>
      </w:r>
      <w:r>
        <w:rPr>
          <w:rFonts w:ascii="Lucida Sans Unicode" w:eastAsia="DejaVu Sans" w:hAnsi="Lucida Sans Unicode" w:cs="Lucida Sans Unicode"/>
          <w:bCs/>
          <w:color w:val="B84700"/>
          <w:sz w:val="20"/>
          <w:szCs w:val="22"/>
        </w:rPr>
        <w:t>.</w:t>
      </w:r>
    </w:p>
    <w:p w14:paraId="2DE6E06D" w14:textId="77777777" w:rsidR="00CA43A7" w:rsidRPr="00CA43A7" w:rsidRDefault="00CA43A7" w:rsidP="71841335">
      <w:pPr>
        <w:tabs>
          <w:tab w:val="left" w:pos="1004"/>
        </w:tabs>
        <w:ind w:left="720"/>
        <w:jc w:val="both"/>
        <w:rPr>
          <w:rFonts w:ascii="Lucida Sans Unicode" w:eastAsia="DejaVu Sans" w:hAnsi="Lucida Sans Unicode" w:cs="Lucida Sans Unicode"/>
          <w:color w:val="B84700"/>
          <w:sz w:val="20"/>
          <w:szCs w:val="20"/>
        </w:rPr>
      </w:pPr>
      <w:r w:rsidRPr="71841335">
        <w:rPr>
          <w:rFonts w:ascii="Lucida Sans Unicode" w:eastAsia="DejaVu Sans" w:hAnsi="Lucida Sans Unicode" w:cs="Lucida Sans Unicode"/>
          <w:color w:val="B84700"/>
          <w:sz w:val="20"/>
          <w:szCs w:val="20"/>
        </w:rPr>
        <w:t xml:space="preserve">Sur le site Services de </w:t>
      </w:r>
      <w:proofErr w:type="spellStart"/>
      <w:r w:rsidRPr="71841335">
        <w:rPr>
          <w:rFonts w:ascii="Lucida Sans Unicode" w:eastAsia="DejaVu Sans" w:hAnsi="Lucida Sans Unicode" w:cs="Lucida Sans Unicode"/>
          <w:color w:val="B84700"/>
          <w:sz w:val="20"/>
          <w:szCs w:val="20"/>
        </w:rPr>
        <w:t>Mégalis</w:t>
      </w:r>
      <w:proofErr w:type="spellEnd"/>
      <w:r w:rsidRPr="71841335">
        <w:rPr>
          <w:rFonts w:ascii="Lucida Sans Unicode" w:eastAsia="DejaVu Sans" w:hAnsi="Lucida Sans Unicode" w:cs="Lucida Sans Unicode"/>
          <w:color w:val="B84700"/>
          <w:sz w:val="20"/>
          <w:szCs w:val="20"/>
        </w:rPr>
        <w:t>, dans la rubrique « </w:t>
      </w:r>
      <w:hyperlink r:id="rId14">
        <w:r w:rsidRPr="71841335">
          <w:rPr>
            <w:rStyle w:val="Lienhypertexte"/>
            <w:rFonts w:ascii="Lucida Sans Unicode" w:eastAsia="DejaVu Sans" w:hAnsi="Lucida Sans Unicode" w:cs="Lucida Sans Unicode"/>
            <w:sz w:val="20"/>
            <w:szCs w:val="20"/>
          </w:rPr>
          <w:t>Les services </w:t>
        </w:r>
      </w:hyperlink>
      <w:r w:rsidRPr="71841335">
        <w:rPr>
          <w:rFonts w:ascii="Lucida Sans Unicode" w:eastAsia="DejaVu Sans" w:hAnsi="Lucida Sans Unicode" w:cs="Lucida Sans Unicode"/>
          <w:color w:val="B84700"/>
          <w:sz w:val="20"/>
          <w:szCs w:val="20"/>
        </w:rPr>
        <w:t>», sont décrits</w:t>
      </w:r>
      <w:r w:rsidR="00B2282C" w:rsidRPr="71841335">
        <w:rPr>
          <w:rFonts w:ascii="Lucida Sans Unicode" w:eastAsia="DejaVu Sans" w:hAnsi="Lucida Sans Unicode" w:cs="Lucida Sans Unicode"/>
          <w:color w:val="B84700"/>
          <w:sz w:val="20"/>
          <w:szCs w:val="20"/>
        </w:rPr>
        <w:t xml:space="preserve"> pour chaque service</w:t>
      </w:r>
      <w:r w:rsidRPr="71841335">
        <w:rPr>
          <w:rFonts w:ascii="Lucida Sans Unicode" w:eastAsia="DejaVu Sans" w:hAnsi="Lucida Sans Unicode" w:cs="Lucida Sans Unicode"/>
          <w:color w:val="B84700"/>
          <w:sz w:val="20"/>
          <w:szCs w:val="20"/>
        </w:rPr>
        <w:t xml:space="preserve"> </w:t>
      </w:r>
      <w:r w:rsidR="00B2282C" w:rsidRPr="71841335">
        <w:rPr>
          <w:rFonts w:ascii="Lucida Sans Unicode" w:eastAsia="DejaVu Sans" w:hAnsi="Lucida Sans Unicode" w:cs="Lucida Sans Unicode"/>
          <w:color w:val="B84700"/>
          <w:sz w:val="20"/>
          <w:szCs w:val="20"/>
        </w:rPr>
        <w:t>l</w:t>
      </w:r>
      <w:r w:rsidRPr="71841335">
        <w:rPr>
          <w:rFonts w:ascii="Lucida Sans Unicode" w:eastAsia="DejaVu Sans" w:hAnsi="Lucida Sans Unicode" w:cs="Lucida Sans Unicode"/>
          <w:color w:val="B84700"/>
          <w:sz w:val="20"/>
          <w:szCs w:val="20"/>
        </w:rPr>
        <w:t>es modalités d’accès, le périmètre d’usages et les fonctionnalités proposées.</w:t>
      </w:r>
    </w:p>
    <w:p w14:paraId="0D3C6E2C" w14:textId="77777777" w:rsidR="009A64C8" w:rsidRPr="00B2282C" w:rsidRDefault="009A64C8"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un portail unique d’accès à l’ensemble des services</w:t>
      </w:r>
    </w:p>
    <w:p w14:paraId="625B46C7" w14:textId="77777777" w:rsidR="009A64C8" w:rsidRPr="003763B6" w:rsidRDefault="009A64C8" w:rsidP="009A64C8">
      <w:pPr>
        <w:spacing w:before="113"/>
        <w:ind w:left="15"/>
        <w:jc w:val="both"/>
        <w:rPr>
          <w:rFonts w:ascii="Lucida Sans Unicode" w:hAnsi="Lucida Sans Unicode" w:cs="Lucida Sans Unicode"/>
          <w:sz w:val="16"/>
          <w:szCs w:val="18"/>
        </w:rPr>
      </w:pPr>
      <w:r>
        <w:rPr>
          <w:rFonts w:ascii="Lucida Sans Unicode" w:hAnsi="Lucida Sans Unicode" w:cs="Lucida Sans Unicode"/>
          <w:sz w:val="18"/>
          <w:szCs w:val="18"/>
        </w:rPr>
        <w:t xml:space="preserve">L’ensemble des services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est accessible via un portail unique, privatif et sécurisé :  </w:t>
      </w:r>
      <w:hyperlink r:id="rId15" w:history="1">
        <w:r w:rsidR="004903BA" w:rsidRPr="003763B6">
          <w:rPr>
            <w:rStyle w:val="Lienhypertexte"/>
            <w:rFonts w:ascii="Lucida Sans Unicode" w:eastAsia="StarSymbol" w:hAnsi="Lucida Sans Unicode" w:cs="Lucida Sans Unicode"/>
            <w:sz w:val="22"/>
          </w:rPr>
          <w:t>https://services.megalis.bretagne.bzh</w:t>
        </w:r>
      </w:hyperlink>
      <w:r w:rsidR="003763B6">
        <w:rPr>
          <w:rFonts w:ascii="Lucida Sans Unicode" w:hAnsi="Lucida Sans Unicode" w:cs="Lucida Sans Unicode"/>
          <w:sz w:val="16"/>
          <w:szCs w:val="18"/>
        </w:rPr>
        <w:t>.</w:t>
      </w:r>
    </w:p>
    <w:p w14:paraId="62B7345B" w14:textId="77777777" w:rsidR="009A64C8" w:rsidRDefault="009A64C8" w:rsidP="009A64C8">
      <w:pPr>
        <w:spacing w:before="113"/>
        <w:ind w:left="15"/>
        <w:jc w:val="both"/>
        <w:rPr>
          <w:rFonts w:ascii="Lucida Sans Unicode" w:hAnsi="Lucida Sans Unicode" w:cs="Lucida Sans Unicode"/>
          <w:sz w:val="18"/>
          <w:szCs w:val="18"/>
        </w:rPr>
      </w:pPr>
      <w:r>
        <w:rPr>
          <w:rFonts w:ascii="Lucida Sans Unicode" w:hAnsi="Lucida Sans Unicode" w:cs="Lucida Sans Unicode"/>
          <w:sz w:val="18"/>
          <w:szCs w:val="18"/>
        </w:rPr>
        <w:t>Chaque utilisateur de collectivités bretonnes dispose ainsi d’un compte à partir duquel il peut accéder aux services souscrits. Le principe d’authentification unique permet à l’utilisateur de ne disposer que d’un seul login/mot de passe pour tous les services utilisés, ce qui dans la pratique facilite l’usage.</w:t>
      </w:r>
    </w:p>
    <w:p w14:paraId="29606EC3" w14:textId="77777777" w:rsidR="00B2282C" w:rsidRPr="00B2282C" w:rsidRDefault="00B2282C"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VOTRE ADMINISTRATION</w:t>
      </w:r>
    </w:p>
    <w:p w14:paraId="7385F14C" w14:textId="77777777" w:rsidR="009A64C8" w:rsidRPr="00B2282C" w:rsidRDefault="009A64C8" w:rsidP="009A64C8">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Une salle r</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gionale de</w:t>
      </w:r>
      <w:r w:rsidR="00B2282C">
        <w:rPr>
          <w:rFonts w:ascii="Lucida Sans Unicode" w:hAnsi="Lucida Sans Unicode" w:cs="Lucida Sans Unicode"/>
          <w:b/>
          <w:sz w:val="20"/>
          <w:szCs w:val="18"/>
        </w:rPr>
        <w:t>s</w:t>
      </w:r>
      <w:r w:rsidRPr="00B2282C">
        <w:rPr>
          <w:rFonts w:ascii="Lucida Sans Unicode" w:hAnsi="Lucida Sans Unicode" w:cs="Lucida Sans Unicode"/>
          <w:b/>
          <w:sz w:val="20"/>
          <w:szCs w:val="18"/>
        </w:rPr>
        <w:t xml:space="preserve"> march</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s publics</w:t>
      </w:r>
    </w:p>
    <w:p w14:paraId="7486F53B" w14:textId="77777777" w:rsidR="009A64C8" w:rsidRPr="0047691C" w:rsidRDefault="00D923ED" w:rsidP="009A64C8">
      <w:pPr>
        <w:spacing w:before="113"/>
        <w:ind w:left="30"/>
        <w:jc w:val="both"/>
        <w:rPr>
          <w:rFonts w:ascii="Lucida Sans Unicode" w:hAnsi="Lucida Sans Unicode" w:cs="Lucida Sans Unicode"/>
          <w:sz w:val="18"/>
          <w:szCs w:val="18"/>
        </w:rPr>
      </w:pPr>
      <w:r>
        <w:rPr>
          <w:rFonts w:ascii="Lucida Sans Unicode" w:hAnsi="Lucida Sans Unicode" w:cs="Lucida Sans Unicode"/>
          <w:sz w:val="18"/>
          <w:szCs w:val="18"/>
        </w:rPr>
        <w:t>L</w:t>
      </w:r>
      <w:r w:rsidR="009A64C8">
        <w:rPr>
          <w:rFonts w:ascii="Lucida Sans Unicode" w:hAnsi="Lucida Sans Unicode" w:cs="Lucida Sans Unicode"/>
          <w:sz w:val="18"/>
          <w:szCs w:val="18"/>
        </w:rPr>
        <w:t xml:space="preserve">a salle régionale des marchés publics dématérialisés </w:t>
      </w:r>
      <w:proofErr w:type="spellStart"/>
      <w:r w:rsidR="009A64C8">
        <w:rPr>
          <w:rFonts w:ascii="Lucida Sans Unicode" w:hAnsi="Lucida Sans Unicode" w:cs="Lucida Sans Unicode"/>
          <w:sz w:val="18"/>
          <w:szCs w:val="18"/>
        </w:rPr>
        <w:t>M</w:t>
      </w:r>
      <w:r w:rsidR="009A64C8" w:rsidRPr="0047691C">
        <w:rPr>
          <w:rFonts w:ascii="Lucida Sans Unicode" w:hAnsi="Lucida Sans Unicode" w:cs="Lucida Sans Unicode"/>
          <w:sz w:val="18"/>
          <w:szCs w:val="18"/>
        </w:rPr>
        <w:t>égalis</w:t>
      </w:r>
      <w:proofErr w:type="spellEnd"/>
      <w:r w:rsidR="009A64C8" w:rsidRPr="0047691C">
        <w:rPr>
          <w:rFonts w:ascii="Lucida Sans Unicode" w:hAnsi="Lucida Sans Unicode" w:cs="Lucida Sans Unicode"/>
          <w:sz w:val="18"/>
          <w:szCs w:val="18"/>
        </w:rPr>
        <w:t xml:space="preserve"> </w:t>
      </w:r>
      <w:r w:rsidR="009A64C8">
        <w:rPr>
          <w:rFonts w:ascii="Lucida Sans Unicode" w:hAnsi="Lucida Sans Unicode" w:cs="Lucida Sans Unicode"/>
          <w:sz w:val="18"/>
          <w:szCs w:val="18"/>
        </w:rPr>
        <w:t xml:space="preserve">Bretagne </w:t>
      </w:r>
      <w:r w:rsidR="009A64C8" w:rsidRPr="0047691C">
        <w:rPr>
          <w:rFonts w:ascii="Lucida Sans Unicode" w:hAnsi="Lucida Sans Unicode" w:cs="Lucida Sans Unicode"/>
          <w:sz w:val="18"/>
          <w:szCs w:val="18"/>
        </w:rPr>
        <w:t xml:space="preserve">permet de dématérialiser tous les types de marchés publics et regroupe </w:t>
      </w:r>
      <w:r w:rsidR="009A64C8">
        <w:rPr>
          <w:rFonts w:ascii="Lucida Sans Unicode" w:hAnsi="Lucida Sans Unicode" w:cs="Lucida Sans Unicode"/>
          <w:sz w:val="18"/>
          <w:szCs w:val="18"/>
        </w:rPr>
        <w:t>sur un seul site</w:t>
      </w:r>
      <w:r w:rsidR="009A64C8" w:rsidRPr="0047691C">
        <w:rPr>
          <w:rFonts w:ascii="Lucida Sans Unicode" w:hAnsi="Lucida Sans Unicode" w:cs="Lucida Sans Unicode"/>
          <w:sz w:val="18"/>
          <w:szCs w:val="18"/>
        </w:rPr>
        <w:t xml:space="preserve"> les marchés publics bretons facilitant ainsi l'accès </w:t>
      </w:r>
      <w:r w:rsidR="009A64C8">
        <w:rPr>
          <w:rFonts w:ascii="Lucida Sans Unicode" w:hAnsi="Lucida Sans Unicode" w:cs="Lucida Sans Unicode"/>
          <w:sz w:val="18"/>
          <w:szCs w:val="18"/>
        </w:rPr>
        <w:t>des</w:t>
      </w:r>
      <w:r w:rsidR="009A64C8" w:rsidRPr="0047691C">
        <w:rPr>
          <w:rFonts w:ascii="Lucida Sans Unicode" w:hAnsi="Lucida Sans Unicode" w:cs="Lucida Sans Unicode"/>
          <w:sz w:val="18"/>
          <w:szCs w:val="18"/>
        </w:rPr>
        <w:t xml:space="preserve"> entreprises </w:t>
      </w:r>
      <w:r w:rsidR="009A64C8">
        <w:rPr>
          <w:rFonts w:ascii="Lucida Sans Unicode" w:hAnsi="Lucida Sans Unicode" w:cs="Lucida Sans Unicode"/>
          <w:sz w:val="18"/>
          <w:szCs w:val="18"/>
        </w:rPr>
        <w:t>à</w:t>
      </w:r>
      <w:r w:rsidR="009A64C8" w:rsidRPr="0047691C">
        <w:rPr>
          <w:rFonts w:ascii="Lucida Sans Unicode" w:hAnsi="Lucida Sans Unicode" w:cs="Lucida Sans Unicode"/>
          <w:sz w:val="18"/>
          <w:szCs w:val="18"/>
        </w:rPr>
        <w:t xml:space="preserve"> la commande publique.</w:t>
      </w:r>
    </w:p>
    <w:p w14:paraId="787AC5C0" w14:textId="77777777" w:rsidR="004903BA" w:rsidRDefault="004903BA" w:rsidP="004903BA">
      <w:pPr>
        <w:tabs>
          <w:tab w:val="left" w:pos="285"/>
        </w:tabs>
        <w:spacing w:before="113"/>
        <w:jc w:val="both"/>
        <w:rPr>
          <w:rFonts w:ascii="Lucida Sans Unicode" w:hAnsi="Lucida Sans Unicode" w:cs="Lucida Sans Unicode"/>
          <w:sz w:val="18"/>
          <w:szCs w:val="18"/>
        </w:rPr>
      </w:pPr>
      <w:r>
        <w:rPr>
          <w:rFonts w:ascii="Lucida Sans Unicode" w:hAnsi="Lucida Sans Unicode" w:cs="Lucida Sans Unicode"/>
          <w:sz w:val="18"/>
          <w:szCs w:val="18"/>
        </w:rPr>
        <w:t>La salle régionale des marchés publics comprend 4 modules</w:t>
      </w:r>
      <w:r w:rsidR="00D923ED">
        <w:rPr>
          <w:rFonts w:ascii="Lucida Sans Unicode" w:hAnsi="Lucida Sans Unicode" w:cs="Lucida Sans Unicode"/>
          <w:sz w:val="18"/>
          <w:szCs w:val="18"/>
        </w:rPr>
        <w:t xml:space="preserve"> </w:t>
      </w:r>
      <w:r>
        <w:rPr>
          <w:rFonts w:ascii="Lucida Sans Unicode" w:hAnsi="Lucida Sans Unicode" w:cs="Lucida Sans Unicode"/>
          <w:sz w:val="18"/>
          <w:szCs w:val="18"/>
        </w:rPr>
        <w:t>:</w:t>
      </w:r>
    </w:p>
    <w:p w14:paraId="1901578E"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Passation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gérer l’ensemble des étapes de la publication à la notification des contrats</w:t>
      </w:r>
    </w:p>
    <w:p w14:paraId="63889F5A"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Exécution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réaliser</w:t>
      </w:r>
      <w:r>
        <w:rPr>
          <w:rFonts w:ascii="Lucida Sans Unicode" w:hAnsi="Lucida Sans Unicode" w:cs="Lucida Sans Unicode"/>
          <w:sz w:val="18"/>
          <w:szCs w:val="18"/>
        </w:rPr>
        <w:t xml:space="preserve"> le suivi administratif des contrats</w:t>
      </w:r>
    </w:p>
    <w:p w14:paraId="0B562574" w14:textId="77777777" w:rsidR="00D923ED" w:rsidRDefault="00D923ED" w:rsidP="00D923ED">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Base DCE, permettant d’accéder à une base documentaire regroupant des DCE publiés par d’autres entités publiques.</w:t>
      </w:r>
    </w:p>
    <w:p w14:paraId="02E779E2" w14:textId="77777777" w:rsidR="00415B2F" w:rsidRPr="00B2282C" w:rsidRDefault="004903BA" w:rsidP="00415B2F">
      <w:pPr>
        <w:numPr>
          <w:ilvl w:val="0"/>
          <w:numId w:val="29"/>
        </w:numPr>
        <w:tabs>
          <w:tab w:val="left" w:pos="285"/>
        </w:tabs>
        <w:jc w:val="both"/>
        <w:rPr>
          <w:rFonts w:ascii="Lucida Sans Unicode" w:hAnsi="Lucida Sans Unicode" w:cs="Lucida Sans Unicode"/>
          <w:sz w:val="18"/>
          <w:szCs w:val="18"/>
        </w:rPr>
      </w:pPr>
      <w:proofErr w:type="spellStart"/>
      <w:r>
        <w:rPr>
          <w:rFonts w:ascii="Lucida Sans Unicode" w:hAnsi="Lucida Sans Unicode" w:cs="Lucida Sans Unicode"/>
          <w:sz w:val="18"/>
          <w:szCs w:val="18"/>
        </w:rPr>
        <w:t>Sourcing</w:t>
      </w:r>
      <w:proofErr w:type="spellEnd"/>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d’identifier des fournisseurs et d’entrer en contact en amont des projets d’achats.</w:t>
      </w:r>
      <w:r>
        <w:rPr>
          <w:rFonts w:ascii="Lucida Sans Unicode" w:hAnsi="Lucida Sans Unicode" w:cs="Lucida Sans Unicode"/>
          <w:sz w:val="18"/>
          <w:szCs w:val="18"/>
        </w:rPr>
        <w:t xml:space="preserve"> </w:t>
      </w:r>
    </w:p>
    <w:p w14:paraId="053B830F"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9A64C8"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actes</w:t>
      </w:r>
    </w:p>
    <w:p w14:paraId="571F9384" w14:textId="77777777" w:rsidR="009A64C8" w:rsidRDefault="009A64C8" w:rsidP="009A64C8">
      <w:pPr>
        <w:spacing w:before="113" w:after="113"/>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de la Direction Générale des Collectivités Locales (DGCL), ce service permet, via un simple navigateur internet de télétransmettre </w:t>
      </w:r>
      <w:r>
        <w:rPr>
          <w:rFonts w:ascii="Lucida Sans Unicode" w:hAnsi="Lucida Sans Unicode" w:cs="Lucida Sans Unicode"/>
          <w:sz w:val="18"/>
          <w:szCs w:val="18"/>
        </w:rPr>
        <w:t>l</w:t>
      </w:r>
      <w:r w:rsidRPr="00C96E32">
        <w:rPr>
          <w:rFonts w:ascii="Lucida Sans Unicode" w:hAnsi="Lucida Sans Unicode" w:cs="Lucida Sans Unicode"/>
          <w:sz w:val="18"/>
          <w:szCs w:val="18"/>
        </w:rPr>
        <w:t>es actes administratifs aux services du contrôle de légalité de</w:t>
      </w:r>
      <w:r w:rsidR="003763B6">
        <w:rPr>
          <w:rFonts w:ascii="Lucida Sans Unicode" w:hAnsi="Lucida Sans Unicode" w:cs="Lucida Sans Unicode"/>
          <w:sz w:val="18"/>
          <w:szCs w:val="18"/>
        </w:rPr>
        <w:t>s</w:t>
      </w:r>
      <w:r w:rsidRPr="00C96E32">
        <w:rPr>
          <w:rFonts w:ascii="Lucida Sans Unicode" w:hAnsi="Lucida Sans Unicode" w:cs="Lucida Sans Unicode"/>
          <w:sz w:val="18"/>
          <w:szCs w:val="18"/>
        </w:rPr>
        <w:t xml:space="preserve"> préfectures</w:t>
      </w:r>
      <w:r w:rsidR="00D923ED">
        <w:rPr>
          <w:rFonts w:ascii="Lucida Sans Unicode" w:hAnsi="Lucida Sans Unicode" w:cs="Lucida Sans Unicode"/>
          <w:sz w:val="18"/>
          <w:szCs w:val="18"/>
        </w:rPr>
        <w:t xml:space="preserve">. Ce service inclut également </w:t>
      </w:r>
      <w:r w:rsidR="006730CC">
        <w:rPr>
          <w:rFonts w:ascii="Lucida Sans Unicode" w:hAnsi="Lucida Sans Unicode" w:cs="Lucida Sans Unicode"/>
          <w:sz w:val="18"/>
          <w:szCs w:val="18"/>
        </w:rPr>
        <w:t xml:space="preserve">la publication en </w:t>
      </w:r>
      <w:proofErr w:type="spellStart"/>
      <w:r w:rsidR="006730CC">
        <w:rPr>
          <w:rFonts w:ascii="Lucida Sans Unicode" w:hAnsi="Lucida Sans Unicode" w:cs="Lucida Sans Unicode"/>
          <w:sz w:val="18"/>
          <w:szCs w:val="18"/>
        </w:rPr>
        <w:t>opendata</w:t>
      </w:r>
      <w:proofErr w:type="spellEnd"/>
      <w:r w:rsidR="006730CC">
        <w:rPr>
          <w:rFonts w:ascii="Lucida Sans Unicode" w:hAnsi="Lucida Sans Unicode" w:cs="Lucida Sans Unicode"/>
          <w:sz w:val="18"/>
          <w:szCs w:val="18"/>
        </w:rPr>
        <w:t xml:space="preserve"> des actes</w:t>
      </w:r>
      <w:r w:rsidRPr="00C96E32">
        <w:rPr>
          <w:rFonts w:ascii="Lucida Sans Unicode" w:hAnsi="Lucida Sans Unicode" w:cs="Lucida Sans Unicode"/>
          <w:sz w:val="18"/>
          <w:szCs w:val="18"/>
        </w:rPr>
        <w:t xml:space="preserve">. </w:t>
      </w:r>
    </w:p>
    <w:p w14:paraId="716B2135"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pièces comptables</w:t>
      </w:r>
    </w:p>
    <w:p w14:paraId="35E5DF3F" w14:textId="77777777" w:rsidR="009A64C8" w:rsidRDefault="009A64C8" w:rsidP="009A64C8">
      <w:pPr>
        <w:spacing w:before="113" w:after="113"/>
        <w:ind w:left="15"/>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w:t>
      </w:r>
      <w:r>
        <w:rPr>
          <w:rFonts w:ascii="Lucida Sans Unicode" w:hAnsi="Lucida Sans Unicode" w:cs="Lucida Sans Unicode"/>
          <w:sz w:val="18"/>
          <w:szCs w:val="18"/>
        </w:rPr>
        <w:t>de la Direction Générale des Finances Publiques (DGFIP), ce service permet de</w:t>
      </w:r>
      <w:r w:rsidRPr="00BA1830">
        <w:rPr>
          <w:rFonts w:ascii="Lucida Sans Unicode" w:hAnsi="Lucida Sans Unicode" w:cs="Lucida Sans Unicode"/>
          <w:sz w:val="18"/>
          <w:szCs w:val="18"/>
        </w:rPr>
        <w:t xml:space="preserve"> </w:t>
      </w:r>
      <w:r w:rsidRPr="009D3B77">
        <w:rPr>
          <w:rFonts w:ascii="Lucida Sans Unicode" w:hAnsi="Lucida Sans Unicode" w:cs="Lucida Sans Unicode"/>
          <w:sz w:val="18"/>
          <w:szCs w:val="18"/>
        </w:rPr>
        <w:t>télétransmettre</w:t>
      </w:r>
      <w:r>
        <w:rPr>
          <w:rFonts w:ascii="Lucida Sans Unicode" w:hAnsi="Lucida Sans Unicode" w:cs="Lucida Sans Unicode"/>
          <w:sz w:val="18"/>
          <w:szCs w:val="18"/>
        </w:rPr>
        <w:t xml:space="preserve"> l</w:t>
      </w:r>
      <w:r w:rsidRPr="0047691C">
        <w:rPr>
          <w:rFonts w:ascii="Lucida Sans Unicode" w:hAnsi="Lucida Sans Unicode" w:cs="Lucida Sans Unicode"/>
          <w:sz w:val="18"/>
          <w:szCs w:val="18"/>
        </w:rPr>
        <w:t>es pièces comptables en Trésorerie selon le protocole PESv2</w:t>
      </w:r>
      <w:r>
        <w:rPr>
          <w:rFonts w:ascii="Lucida Sans Unicode" w:hAnsi="Lucida Sans Unicode" w:cs="Lucida Sans Unicode"/>
          <w:sz w:val="18"/>
          <w:szCs w:val="18"/>
        </w:rPr>
        <w:t xml:space="preserve"> : signature électronique des bordereaux - </w:t>
      </w:r>
      <w:r w:rsidRPr="0047691C">
        <w:rPr>
          <w:rFonts w:ascii="Lucida Sans Unicode" w:hAnsi="Lucida Sans Unicode" w:cs="Lucida Sans Unicode"/>
          <w:sz w:val="18"/>
          <w:szCs w:val="18"/>
        </w:rPr>
        <w:t xml:space="preserve">envoi </w:t>
      </w:r>
      <w:r>
        <w:rPr>
          <w:rFonts w:ascii="Lucida Sans Unicode" w:hAnsi="Lucida Sans Unicode" w:cs="Lucida Sans Unicode"/>
          <w:sz w:val="18"/>
          <w:szCs w:val="18"/>
        </w:rPr>
        <w:t>d</w:t>
      </w:r>
      <w:r w:rsidRPr="0047691C">
        <w:rPr>
          <w:rFonts w:ascii="Lucida Sans Unicode" w:hAnsi="Lucida Sans Unicode" w:cs="Lucida Sans Unicode"/>
          <w:sz w:val="18"/>
          <w:szCs w:val="18"/>
        </w:rPr>
        <w:t xml:space="preserve">es </w:t>
      </w:r>
      <w:r>
        <w:rPr>
          <w:rFonts w:ascii="Lucida Sans Unicode" w:hAnsi="Lucida Sans Unicode" w:cs="Lucida Sans Unicode"/>
          <w:sz w:val="18"/>
          <w:szCs w:val="18"/>
        </w:rPr>
        <w:t xml:space="preserve">bordereaux et des </w:t>
      </w:r>
      <w:r w:rsidRPr="0047691C">
        <w:rPr>
          <w:rFonts w:ascii="Lucida Sans Unicode" w:hAnsi="Lucida Sans Unicode" w:cs="Lucida Sans Unicode"/>
          <w:sz w:val="18"/>
          <w:szCs w:val="18"/>
        </w:rPr>
        <w:t>pièces justificative</w:t>
      </w:r>
      <w:r>
        <w:rPr>
          <w:rFonts w:ascii="Lucida Sans Unicode" w:hAnsi="Lucida Sans Unicode" w:cs="Lucida Sans Unicode"/>
          <w:sz w:val="18"/>
          <w:szCs w:val="18"/>
        </w:rPr>
        <w:t xml:space="preserve">s, l’accès à </w:t>
      </w:r>
      <w:r w:rsidRPr="00C96E32">
        <w:rPr>
          <w:rFonts w:ascii="Lucida Sans Unicode" w:hAnsi="Lucida Sans Unicode" w:cs="Lucida Sans Unicode"/>
          <w:sz w:val="18"/>
          <w:szCs w:val="18"/>
        </w:rPr>
        <w:t xml:space="preserve">un tableau de suivi (statut de </w:t>
      </w:r>
      <w:r>
        <w:rPr>
          <w:rFonts w:ascii="Lucida Sans Unicode" w:hAnsi="Lucida Sans Unicode" w:cs="Lucida Sans Unicode"/>
          <w:sz w:val="18"/>
          <w:szCs w:val="18"/>
        </w:rPr>
        <w:t>l'acte, accusé de réception...).</w:t>
      </w:r>
    </w:p>
    <w:p w14:paraId="4EB24A6E" w14:textId="77777777" w:rsidR="00C2422D"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C2422D" w:rsidRPr="00B2282C">
        <w:rPr>
          <w:rFonts w:ascii="Lucida Sans Unicode" w:hAnsi="Lucida Sans Unicode" w:cs="Lucida Sans Unicode"/>
          <w:b/>
          <w:sz w:val="20"/>
          <w:szCs w:val="18"/>
        </w:rPr>
        <w:t xml:space="preserve"> facture électronique </w:t>
      </w:r>
    </w:p>
    <w:p w14:paraId="28DE2FEF" w14:textId="77777777" w:rsidR="00C2422D" w:rsidRDefault="00C2422D" w:rsidP="71870CE3">
      <w:pPr>
        <w:tabs>
          <w:tab w:val="left" w:pos="709"/>
        </w:tabs>
        <w:spacing w:line="276" w:lineRule="auto"/>
        <w:ind w:right="3402"/>
        <w:rPr>
          <w:rFonts w:ascii="Lucida Sans Unicode" w:hAnsi="Lucida Sans Unicode" w:cs="Lucida Sans Unicode"/>
          <w:sz w:val="18"/>
          <w:szCs w:val="18"/>
        </w:rPr>
      </w:pPr>
      <w:r w:rsidRPr="71870CE3">
        <w:rPr>
          <w:rFonts w:ascii="Lucida Sans Unicode" w:hAnsi="Lucida Sans Unicode" w:cs="Lucida Sans Unicode"/>
          <w:sz w:val="18"/>
          <w:szCs w:val="18"/>
        </w:rPr>
        <w:t xml:space="preserve">Le service de facture électronique permet aux collectivités bretonnes </w:t>
      </w:r>
      <w:r w:rsidR="00CA43A7" w:rsidRPr="71870CE3">
        <w:rPr>
          <w:rFonts w:ascii="Lucida Sans Unicode" w:hAnsi="Lucida Sans Unicode" w:cs="Lucida Sans Unicode"/>
          <w:sz w:val="18"/>
          <w:szCs w:val="18"/>
        </w:rPr>
        <w:t xml:space="preserve">qui le souhaitent </w:t>
      </w:r>
      <w:r w:rsidRPr="71870CE3">
        <w:rPr>
          <w:rFonts w:ascii="Lucida Sans Unicode" w:hAnsi="Lucida Sans Unicode" w:cs="Lucida Sans Unicode"/>
          <w:sz w:val="18"/>
          <w:szCs w:val="18"/>
        </w:rPr>
        <w:t>de réceptionner de manière automatique leurs factures directement par voie dématérialisée et provenant du portail national Chorus Pro.</w:t>
      </w:r>
    </w:p>
    <w:p w14:paraId="6392474F" w14:textId="331DA751" w:rsidR="00B2282C" w:rsidRPr="00B2282C" w:rsidRDefault="00B2282C" w:rsidP="71870CE3">
      <w:pPr>
        <w:tabs>
          <w:tab w:val="left" w:pos="1004"/>
        </w:tabs>
        <w:spacing w:before="113"/>
        <w:rPr>
          <w:rFonts w:ascii="Lucida Sans Unicode" w:hAnsi="Lucida Sans Unicode" w:cs="Lucida Sans Unicode"/>
          <w:b/>
          <w:bCs/>
          <w:sz w:val="20"/>
          <w:szCs w:val="20"/>
        </w:rPr>
      </w:pPr>
      <w:r w:rsidRPr="71870CE3">
        <w:rPr>
          <w:rFonts w:ascii="Lucida Sans Unicode" w:hAnsi="Lucida Sans Unicode" w:cs="Lucida Sans Unicode"/>
          <w:b/>
          <w:bCs/>
          <w:sz w:val="20"/>
          <w:szCs w:val="20"/>
        </w:rPr>
        <w:t xml:space="preserve">Un parapheur électronique </w:t>
      </w:r>
    </w:p>
    <w:p w14:paraId="7DC6954F" w14:textId="77777777" w:rsidR="00B2282C" w:rsidRDefault="00B2282C" w:rsidP="00B2282C">
      <w:pPr>
        <w:jc w:val="both"/>
        <w:rPr>
          <w:rFonts w:ascii="Lucida Sans Unicode" w:hAnsi="Lucida Sans Unicode" w:cs="Lucida Sans Unicode"/>
          <w:sz w:val="18"/>
          <w:szCs w:val="18"/>
        </w:rPr>
      </w:pPr>
      <w:r>
        <w:rPr>
          <w:rFonts w:ascii="Lucida Sans Unicode" w:hAnsi="Lucida Sans Unicode" w:cs="Lucida Sans Unicode"/>
          <w:sz w:val="18"/>
          <w:szCs w:val="18"/>
        </w:rPr>
        <w:t>Ce service</w:t>
      </w:r>
      <w:r w:rsidRPr="00FF478B">
        <w:rPr>
          <w:rFonts w:ascii="Lucida Sans Unicode" w:hAnsi="Lucida Sans Unicode" w:cs="Lucida Sans Unicode"/>
          <w:sz w:val="18"/>
          <w:szCs w:val="18"/>
        </w:rPr>
        <w:t xml:space="preserve"> permet la mise en œuvre simplifiée d</w:t>
      </w:r>
      <w:r>
        <w:rPr>
          <w:rFonts w:ascii="Lucida Sans Unicode" w:hAnsi="Lucida Sans Unicode" w:cs="Lucida Sans Unicode"/>
          <w:sz w:val="18"/>
          <w:szCs w:val="18"/>
        </w:rPr>
        <w:t>u visa et de</w:t>
      </w:r>
      <w:r w:rsidRPr="00FF478B">
        <w:rPr>
          <w:rFonts w:ascii="Lucida Sans Unicode" w:hAnsi="Lucida Sans Unicode" w:cs="Lucida Sans Unicode"/>
          <w:sz w:val="18"/>
          <w:szCs w:val="18"/>
        </w:rPr>
        <w:t xml:space="preserve"> la signature électronique</w:t>
      </w:r>
      <w:r>
        <w:rPr>
          <w:rFonts w:ascii="Lucida Sans Unicode" w:hAnsi="Lucida Sans Unicode" w:cs="Lucida Sans Unicode"/>
          <w:sz w:val="18"/>
          <w:szCs w:val="18"/>
        </w:rPr>
        <w:t>.</w:t>
      </w:r>
      <w:r w:rsidRPr="00FF478B">
        <w:rPr>
          <w:rFonts w:ascii="Lucida Sans Unicode" w:hAnsi="Lucida Sans Unicode" w:cs="Lucida Sans Unicode"/>
          <w:sz w:val="18"/>
          <w:szCs w:val="18"/>
        </w:rPr>
        <w:t xml:space="preserve"> </w:t>
      </w:r>
      <w:r>
        <w:rPr>
          <w:rFonts w:ascii="Lucida Sans Unicode" w:hAnsi="Lucida Sans Unicode" w:cs="Lucida Sans Unicode"/>
          <w:sz w:val="18"/>
          <w:szCs w:val="18"/>
        </w:rPr>
        <w:t>Le parapheur électronique est un outil</w:t>
      </w:r>
      <w:r w:rsidRPr="00FF478B">
        <w:rPr>
          <w:rFonts w:ascii="Lucida Sans Unicode" w:hAnsi="Lucida Sans Unicode" w:cs="Lucida Sans Unicode"/>
          <w:sz w:val="18"/>
          <w:szCs w:val="18"/>
        </w:rPr>
        <w:t xml:space="preserve"> indispensable à la sécurisation juridique des documents électroniques produits par les collectivités</w:t>
      </w:r>
      <w:r>
        <w:rPr>
          <w:rFonts w:ascii="Lucida Sans Unicode" w:hAnsi="Lucida Sans Unicode" w:cs="Lucida Sans Unicode"/>
          <w:sz w:val="18"/>
          <w:szCs w:val="18"/>
        </w:rPr>
        <w:t>.</w:t>
      </w:r>
    </w:p>
    <w:p w14:paraId="465B0251" w14:textId="77777777" w:rsidR="00B2282C" w:rsidRPr="00B2282C" w:rsidRDefault="00B2282C" w:rsidP="00B2282C">
      <w:pPr>
        <w:jc w:val="both"/>
        <w:rPr>
          <w:rFonts w:ascii="Lucida Sans Unicode" w:eastAsia="DejaVu Sans" w:hAnsi="Lucida Sans Unicode" w:cs="Lucida Sans Unicode"/>
          <w:b/>
          <w:bCs/>
          <w:i/>
          <w:caps/>
          <w:color w:val="B84700"/>
          <w:sz w:val="22"/>
          <w:szCs w:val="22"/>
          <w:u w:val="single"/>
        </w:rPr>
      </w:pPr>
      <w:r w:rsidRPr="00B2282C">
        <w:rPr>
          <w:rFonts w:ascii="Lucida Sans Unicode" w:hAnsi="Lucida Sans Unicode" w:cs="Lucida Sans Unicode"/>
          <w:i/>
          <w:sz w:val="18"/>
          <w:szCs w:val="18"/>
        </w:rPr>
        <w:t xml:space="preserve">Ce service est soumis à un périmètre d’usage dans le cadre du bouquet de services sur le nombre de circuits administré par </w:t>
      </w:r>
      <w:proofErr w:type="spellStart"/>
      <w:r w:rsidRPr="00B2282C">
        <w:rPr>
          <w:rFonts w:ascii="Lucida Sans Unicode" w:hAnsi="Lucida Sans Unicode" w:cs="Lucida Sans Unicode"/>
          <w:i/>
          <w:sz w:val="18"/>
          <w:szCs w:val="18"/>
        </w:rPr>
        <w:t>Mégalis</w:t>
      </w:r>
      <w:proofErr w:type="spellEnd"/>
      <w:r w:rsidRPr="00B2282C">
        <w:rPr>
          <w:rFonts w:ascii="Lucida Sans Unicode" w:hAnsi="Lucida Sans Unicode" w:cs="Lucida Sans Unicode"/>
          <w:i/>
          <w:sz w:val="18"/>
          <w:szCs w:val="18"/>
        </w:rPr>
        <w:t xml:space="preserve"> Bretagne pour le compte de la collectivité</w:t>
      </w:r>
      <w:r>
        <w:rPr>
          <w:rFonts w:ascii="Lucida Sans Unicode" w:hAnsi="Lucida Sans Unicode" w:cs="Lucida Sans Unicode"/>
          <w:i/>
          <w:sz w:val="18"/>
          <w:szCs w:val="18"/>
        </w:rPr>
        <w:t xml:space="preserve"> concernée</w:t>
      </w:r>
      <w:r w:rsidRPr="00B2282C">
        <w:rPr>
          <w:rFonts w:ascii="Lucida Sans Unicode" w:hAnsi="Lucida Sans Unicode" w:cs="Lucida Sans Unicode"/>
          <w:i/>
          <w:sz w:val="18"/>
          <w:szCs w:val="18"/>
        </w:rPr>
        <w:t>.</w:t>
      </w:r>
    </w:p>
    <w:p w14:paraId="2C74B8C4" w14:textId="77777777" w:rsidR="00080442"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Le</w:t>
      </w:r>
      <w:r w:rsidR="00080442" w:rsidRPr="00B2282C">
        <w:rPr>
          <w:rFonts w:ascii="Lucida Sans Unicode" w:hAnsi="Lucida Sans Unicode" w:cs="Lucida Sans Unicode"/>
          <w:b/>
          <w:sz w:val="20"/>
          <w:szCs w:val="18"/>
        </w:rPr>
        <w:t xml:space="preserve"> partage et </w:t>
      </w:r>
      <w:r w:rsidR="00B72B0B">
        <w:rPr>
          <w:rFonts w:ascii="Lucida Sans Unicode" w:hAnsi="Lucida Sans Unicode" w:cs="Lucida Sans Unicode"/>
          <w:b/>
          <w:sz w:val="20"/>
          <w:szCs w:val="18"/>
        </w:rPr>
        <w:t>la</w:t>
      </w:r>
      <w:r w:rsidR="00080442" w:rsidRPr="00B2282C">
        <w:rPr>
          <w:rFonts w:ascii="Lucida Sans Unicode" w:hAnsi="Lucida Sans Unicode" w:cs="Lucida Sans Unicode"/>
          <w:b/>
          <w:sz w:val="20"/>
          <w:szCs w:val="18"/>
        </w:rPr>
        <w:t xml:space="preserve"> collaboration </w:t>
      </w:r>
    </w:p>
    <w:p w14:paraId="14E0FACB"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Cet outil</w:t>
      </w:r>
      <w:r w:rsidRPr="0078242E">
        <w:rPr>
          <w:rFonts w:ascii="Lucida Sans Unicode" w:hAnsi="Lucida Sans Unicode" w:cs="Lucida Sans Unicode"/>
          <w:sz w:val="18"/>
          <w:szCs w:val="18"/>
        </w:rPr>
        <w:t xml:space="preserve"> </w:t>
      </w:r>
      <w:r>
        <w:rPr>
          <w:rFonts w:ascii="Lucida Sans Unicode" w:hAnsi="Lucida Sans Unicode" w:cs="Lucida Sans Unicode"/>
          <w:sz w:val="18"/>
          <w:szCs w:val="18"/>
        </w:rPr>
        <w:t>doit permettre</w:t>
      </w:r>
      <w:r w:rsidRPr="0078242E">
        <w:rPr>
          <w:rFonts w:ascii="Lucida Sans Unicode" w:hAnsi="Lucida Sans Unicode" w:cs="Lucida Sans Unicode"/>
          <w:sz w:val="18"/>
          <w:szCs w:val="18"/>
        </w:rPr>
        <w:t xml:space="preserve"> de répondre aux besoins croissants des collectivités bretonnes dans l</w:t>
      </w:r>
      <w:r w:rsidR="006730CC">
        <w:rPr>
          <w:rFonts w:ascii="Lucida Sans Unicode" w:hAnsi="Lucida Sans Unicode" w:cs="Lucida Sans Unicode"/>
          <w:sz w:val="18"/>
          <w:szCs w:val="18"/>
        </w:rPr>
        <w:t>’outillage de leur activité</w:t>
      </w:r>
      <w:r>
        <w:rPr>
          <w:rFonts w:ascii="Lucida Sans Unicode" w:hAnsi="Lucida Sans Unicode" w:cs="Lucida Sans Unicode"/>
          <w:sz w:val="18"/>
          <w:szCs w:val="18"/>
        </w:rPr>
        <w:t>.</w:t>
      </w:r>
    </w:p>
    <w:p w14:paraId="1601EB15"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Il </w:t>
      </w:r>
      <w:r w:rsidRPr="0078242E">
        <w:rPr>
          <w:rFonts w:ascii="Lucida Sans Unicode" w:hAnsi="Lucida Sans Unicode" w:cs="Lucida Sans Unicode"/>
          <w:sz w:val="18"/>
          <w:szCs w:val="18"/>
        </w:rPr>
        <w:t>garanti</w:t>
      </w:r>
      <w:r>
        <w:rPr>
          <w:rFonts w:ascii="Lucida Sans Unicode" w:hAnsi="Lucida Sans Unicode" w:cs="Lucida Sans Unicode"/>
          <w:sz w:val="18"/>
          <w:szCs w:val="18"/>
        </w:rPr>
        <w:t>t</w:t>
      </w:r>
      <w:r w:rsidRPr="0078242E">
        <w:rPr>
          <w:rFonts w:ascii="Lucida Sans Unicode" w:hAnsi="Lucida Sans Unicode" w:cs="Lucida Sans Unicode"/>
          <w:sz w:val="18"/>
          <w:szCs w:val="18"/>
        </w:rPr>
        <w:t xml:space="preserve"> l’étanchéité des espaces de chaque collectivité et la sécurité du stockage et des traitements des documents.</w:t>
      </w:r>
    </w:p>
    <w:p w14:paraId="62A433FB" w14:textId="77777777" w:rsidR="00080442" w:rsidRDefault="00080442" w:rsidP="00080442">
      <w:pPr>
        <w:pStyle w:val="corpsdetexte210"/>
        <w:spacing w:before="0" w:beforeAutospacing="0" w:after="0" w:afterAutospacing="0"/>
        <w:rPr>
          <w:rFonts w:ascii="Lucida Sans Unicode" w:hAnsi="Lucida Sans Unicode" w:cs="Lucida Sans Unicode"/>
          <w:sz w:val="18"/>
          <w:szCs w:val="18"/>
        </w:rPr>
      </w:pPr>
      <w:r>
        <w:rPr>
          <w:rFonts w:ascii="Lucida Sans Unicode" w:hAnsi="Lucida Sans Unicode" w:cs="Lucida Sans Unicode"/>
          <w:sz w:val="18"/>
          <w:szCs w:val="18"/>
        </w:rPr>
        <w:t>Ce service permet à l’établissement de créer des espaces de partages de documents pour des besoins internes ou pour échanger avec des tiers.</w:t>
      </w:r>
    </w:p>
    <w:p w14:paraId="506B1C98" w14:textId="77777777" w:rsidR="00D56AED" w:rsidRPr="00F32062" w:rsidRDefault="00D56AED" w:rsidP="00B2282C">
      <w:pPr>
        <w:jc w:val="both"/>
        <w:rPr>
          <w:rFonts w:ascii="Lucida Sans Unicode" w:hAnsi="Lucida Sans Unicode" w:cs="Lucida Sans Unicode"/>
          <w:sz w:val="18"/>
          <w:szCs w:val="18"/>
        </w:rPr>
      </w:pPr>
      <w:r>
        <w:rPr>
          <w:rFonts w:ascii="Lucida Sans Unicode" w:hAnsi="Lucida Sans Unicode" w:cs="Lucida Sans Unicode"/>
          <w:sz w:val="18"/>
          <w:szCs w:val="18"/>
        </w:rPr>
        <w:t>Il est à noter qu’il est attendu une</w:t>
      </w:r>
      <w:r w:rsidRPr="00F32062">
        <w:rPr>
          <w:rFonts w:ascii="Lucida Sans Unicode" w:hAnsi="Lucida Sans Unicode" w:cs="Lucida Sans Unicode"/>
          <w:sz w:val="18"/>
          <w:szCs w:val="18"/>
        </w:rPr>
        <w:t xml:space="preserve"> bonne gestion sur le délai de conservation des documents (suppression </w:t>
      </w:r>
      <w:r>
        <w:rPr>
          <w:rFonts w:ascii="Lucida Sans Unicode" w:hAnsi="Lucida Sans Unicode" w:cs="Lucida Sans Unicode"/>
          <w:sz w:val="18"/>
          <w:szCs w:val="18"/>
        </w:rPr>
        <w:t xml:space="preserve">régulières </w:t>
      </w:r>
      <w:r w:rsidRPr="00F32062">
        <w:rPr>
          <w:rFonts w:ascii="Lucida Sans Unicode" w:hAnsi="Lucida Sans Unicode" w:cs="Lucida Sans Unicode"/>
          <w:sz w:val="18"/>
          <w:szCs w:val="18"/>
        </w:rPr>
        <w:t>et/ou versement en archives)</w:t>
      </w:r>
      <w:r>
        <w:rPr>
          <w:rFonts w:ascii="Lucida Sans Unicode" w:hAnsi="Lucida Sans Unicode" w:cs="Lucida Sans Unicode"/>
          <w:sz w:val="18"/>
          <w:szCs w:val="18"/>
        </w:rPr>
        <w:t>. Le Syndicat mixte apportera tout conseil nécessaire.</w:t>
      </w:r>
    </w:p>
    <w:p w14:paraId="3834C916" w14:textId="77777777" w:rsidR="00080442" w:rsidRPr="00B2282C" w:rsidRDefault="00B2282C" w:rsidP="00B2282C">
      <w:pPr>
        <w:pStyle w:val="corpsdetexte210"/>
        <w:spacing w:before="0" w:beforeAutospacing="0" w:after="0" w:afterAutospacing="0"/>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 sur le nombre d’utilisateurs et la volumétrie de stockage.</w:t>
      </w:r>
    </w:p>
    <w:p w14:paraId="5C1330F9" w14:textId="77777777" w:rsidR="00FA703E"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FA703E" w:rsidRPr="00B2282C">
        <w:rPr>
          <w:rFonts w:ascii="Lucida Sans Unicode" w:hAnsi="Lucida Sans Unicode" w:cs="Lucida Sans Unicode"/>
          <w:b/>
          <w:sz w:val="20"/>
          <w:szCs w:val="18"/>
        </w:rPr>
        <w:t xml:space="preserve"> signature en ligne</w:t>
      </w:r>
    </w:p>
    <w:p w14:paraId="674AB472" w14:textId="77777777" w:rsidR="00DE1C75" w:rsidRDefault="00415B2F" w:rsidP="00DE1C75">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Cet outil vous permet de faire signer électroniquement des documents via un simple envoi de mail. </w:t>
      </w:r>
    </w:p>
    <w:p w14:paraId="37F95A26" w14:textId="77777777" w:rsidR="00DE1C75" w:rsidRDefault="00415B2F" w:rsidP="00B2282C">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Pour pouvoir signer, le signataire doit être en possession d’un téléphone portable qui servira </w:t>
      </w:r>
      <w:r w:rsidR="00DE1C75">
        <w:rPr>
          <w:rFonts w:ascii="Lucida Sans Unicode" w:hAnsi="Lucida Sans Unicode" w:cs="Lucida Sans Unicode"/>
          <w:sz w:val="18"/>
          <w:szCs w:val="18"/>
        </w:rPr>
        <w:t xml:space="preserve">à la vérification de son identité. Cet outil génère une signature de niveau simple au sens du Règlement </w:t>
      </w:r>
      <w:proofErr w:type="spellStart"/>
      <w:r w:rsidR="00DE1C75">
        <w:rPr>
          <w:rFonts w:ascii="Lucida Sans Unicode" w:hAnsi="Lucida Sans Unicode" w:cs="Lucida Sans Unicode"/>
          <w:sz w:val="18"/>
          <w:szCs w:val="18"/>
        </w:rPr>
        <w:t>eIDAS</w:t>
      </w:r>
      <w:proofErr w:type="spellEnd"/>
      <w:r w:rsidR="00DE1C75">
        <w:rPr>
          <w:rFonts w:ascii="Lucida Sans Unicode" w:hAnsi="Lucida Sans Unicode" w:cs="Lucida Sans Unicode"/>
          <w:sz w:val="18"/>
          <w:szCs w:val="18"/>
        </w:rPr>
        <w:t xml:space="preserve"> et ne peut donc être utilisé dans tous les cas d’usages de signature. Par exemple, il ne doit pas être utilisé pour signer un acte d’engagement pour un marché public.</w:t>
      </w:r>
    </w:p>
    <w:p w14:paraId="74042A62" w14:textId="77777777" w:rsidR="00B2282C" w:rsidRDefault="00B2282C" w:rsidP="00B2282C">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5EDAF5D9" w14:textId="77777777" w:rsidR="009A64C8" w:rsidRPr="00B2282C" w:rsidRDefault="00B2282C" w:rsidP="00B2282C">
      <w:pPr>
        <w:tabs>
          <w:tab w:val="left" w:pos="1004"/>
        </w:tabs>
        <w:spacing w:before="113"/>
        <w:ind w:left="301" w:hanging="284"/>
        <w:rPr>
          <w:rFonts w:ascii="Lucida Sans Unicode" w:hAnsi="Lucida Sans Unicode" w:cs="Lucida Sans Unicode"/>
          <w:b/>
          <w:sz w:val="20"/>
          <w:szCs w:val="18"/>
        </w:rPr>
      </w:pPr>
      <w:r>
        <w:rPr>
          <w:rFonts w:ascii="Lucida Sans Unicode" w:hAnsi="Lucida Sans Unicode" w:cs="Lucida Sans Unicode"/>
          <w:b/>
          <w:sz w:val="20"/>
          <w:szCs w:val="18"/>
        </w:rPr>
        <w:t>La convocation électronique des élus</w:t>
      </w:r>
    </w:p>
    <w:p w14:paraId="1116769A"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La solution </w:t>
      </w:r>
      <w:r w:rsidRPr="00B667F8">
        <w:rPr>
          <w:rFonts w:ascii="Lucida Sans Unicode" w:hAnsi="Lucida Sans Unicode" w:cs="Lucida Sans Unicode"/>
          <w:sz w:val="18"/>
          <w:szCs w:val="18"/>
        </w:rPr>
        <w:t xml:space="preserve">consiste à fournir aux </w:t>
      </w:r>
      <w:r w:rsidR="006730CC">
        <w:rPr>
          <w:rFonts w:ascii="Lucida Sans Unicode" w:hAnsi="Lucida Sans Unicode" w:cs="Lucida Sans Unicode"/>
          <w:sz w:val="18"/>
          <w:szCs w:val="18"/>
        </w:rPr>
        <w:t>agents un outil leur permettant de gérer et sécuriser le processus d’envoi des convocations</w:t>
      </w:r>
      <w:r w:rsidR="003763B6">
        <w:rPr>
          <w:rFonts w:ascii="Lucida Sans Unicode" w:hAnsi="Lucida Sans Unicode" w:cs="Lucida Sans Unicode"/>
          <w:sz w:val="18"/>
          <w:szCs w:val="18"/>
        </w:rPr>
        <w:t xml:space="preserve"> par mail et par SMS</w:t>
      </w:r>
      <w:r w:rsidR="006730CC">
        <w:rPr>
          <w:rFonts w:ascii="Lucida Sans Unicode" w:hAnsi="Lucida Sans Unicode" w:cs="Lucida Sans Unicode"/>
          <w:sz w:val="18"/>
          <w:szCs w:val="18"/>
        </w:rPr>
        <w:t xml:space="preserve">. Elle propose aussi aux </w:t>
      </w:r>
      <w:r w:rsidRPr="00B667F8">
        <w:rPr>
          <w:rFonts w:ascii="Lucida Sans Unicode" w:hAnsi="Lucida Sans Unicode" w:cs="Lucida Sans Unicode"/>
          <w:sz w:val="18"/>
          <w:szCs w:val="18"/>
        </w:rPr>
        <w:t xml:space="preserve">élus un outil itinérant de gestion des séances, permettant de récupérer les convocations et projets de délibérations, </w:t>
      </w:r>
      <w:r w:rsidR="003763B6">
        <w:rPr>
          <w:rFonts w:ascii="Lucida Sans Unicode" w:hAnsi="Lucida Sans Unicode" w:cs="Lucida Sans Unicode"/>
          <w:sz w:val="18"/>
          <w:szCs w:val="18"/>
        </w:rPr>
        <w:t xml:space="preserve">d’indiquer leur participation, </w:t>
      </w:r>
      <w:r w:rsidRPr="00B667F8">
        <w:rPr>
          <w:rFonts w:ascii="Lucida Sans Unicode" w:hAnsi="Lucida Sans Unicode" w:cs="Lucida Sans Unicode"/>
          <w:sz w:val="18"/>
          <w:szCs w:val="18"/>
        </w:rPr>
        <w:t>de réaliser des annotations privées ou partagées avec les autres membres du conseil, de suivre l'ordre du jour, le tout sur tablette.</w:t>
      </w:r>
    </w:p>
    <w:p w14:paraId="25D0B396"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Elle garantit </w:t>
      </w:r>
      <w:r w:rsidRPr="00B667F8">
        <w:rPr>
          <w:rFonts w:ascii="Lucida Sans Unicode" w:hAnsi="Lucida Sans Unicode" w:cs="Lucida Sans Unicode"/>
          <w:sz w:val="18"/>
          <w:szCs w:val="18"/>
        </w:rPr>
        <w:t xml:space="preserve">une procédure sécurisée, intégrant le traçage et l'horodatage </w:t>
      </w:r>
      <w:r w:rsidR="003763B6">
        <w:rPr>
          <w:rFonts w:ascii="Lucida Sans Unicode" w:hAnsi="Lucida Sans Unicode" w:cs="Lucida Sans Unicode"/>
          <w:sz w:val="18"/>
          <w:szCs w:val="18"/>
        </w:rPr>
        <w:t>de l’envoi des convocations</w:t>
      </w:r>
      <w:r>
        <w:rPr>
          <w:rFonts w:ascii="Lucida Sans Unicode" w:hAnsi="Lucida Sans Unicode" w:cs="Lucida Sans Unicode"/>
          <w:sz w:val="18"/>
          <w:szCs w:val="18"/>
        </w:rPr>
        <w:t>.</w:t>
      </w:r>
    </w:p>
    <w:p w14:paraId="52863976" w14:textId="77777777" w:rsidR="00D56AED" w:rsidRDefault="003763B6" w:rsidP="003763B6">
      <w:pPr>
        <w:jc w:val="both"/>
        <w:rPr>
          <w:rFonts w:ascii="Lucida Sans Unicode" w:hAnsi="Lucida Sans Unicode" w:cs="Lucida Sans Unicode"/>
          <w:sz w:val="18"/>
          <w:szCs w:val="18"/>
        </w:rPr>
      </w:pPr>
      <w:r>
        <w:rPr>
          <w:rFonts w:ascii="Lucida Sans Unicode" w:hAnsi="Lucida Sans Unicode" w:cs="Lucida Sans Unicode"/>
          <w:sz w:val="18"/>
          <w:szCs w:val="18"/>
        </w:rPr>
        <w:t>P</w:t>
      </w:r>
      <w:r w:rsidR="00D56AED">
        <w:rPr>
          <w:rFonts w:ascii="Lucida Sans Unicode" w:hAnsi="Lucida Sans Unicode" w:cs="Lucida Sans Unicode"/>
          <w:sz w:val="18"/>
          <w:szCs w:val="18"/>
        </w:rPr>
        <w:t xml:space="preserve">our les EPCI, </w:t>
      </w:r>
      <w:r>
        <w:rPr>
          <w:rFonts w:ascii="Lucida Sans Unicode" w:hAnsi="Lucida Sans Unicode" w:cs="Lucida Sans Unicode"/>
          <w:sz w:val="18"/>
          <w:szCs w:val="18"/>
        </w:rPr>
        <w:t xml:space="preserve">un module complémentaire permet </w:t>
      </w:r>
      <w:r w:rsidR="00D56AED">
        <w:rPr>
          <w:rFonts w:ascii="Lucida Sans Unicode" w:hAnsi="Lucida Sans Unicode" w:cs="Lucida Sans Unicode"/>
          <w:sz w:val="18"/>
          <w:szCs w:val="18"/>
        </w:rPr>
        <w:t>l’envoi des éléments de convocation par mail à l’ensemble des élus du territoire</w:t>
      </w:r>
      <w:r>
        <w:rPr>
          <w:rFonts w:ascii="Lucida Sans Unicode" w:hAnsi="Lucida Sans Unicode" w:cs="Lucida Sans Unicode"/>
          <w:sz w:val="18"/>
          <w:szCs w:val="18"/>
        </w:rPr>
        <w:t>.</w:t>
      </w:r>
    </w:p>
    <w:p w14:paraId="02575803" w14:textId="77777777" w:rsidR="00D56AED" w:rsidRDefault="003763B6" w:rsidP="009A64C8">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6BD80D08"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w:t>
      </w:r>
      <w:r w:rsidR="009A64C8" w:rsidRPr="00B2282C">
        <w:rPr>
          <w:rFonts w:ascii="Lucida Sans Unicode" w:hAnsi="Lucida Sans Unicode" w:cs="Lucida Sans Unicode"/>
          <w:b/>
          <w:sz w:val="20"/>
          <w:szCs w:val="18"/>
        </w:rPr>
        <w:t xml:space="preserve">n service régional d’archivage </w:t>
      </w:r>
      <w:r>
        <w:rPr>
          <w:rFonts w:ascii="Lucida Sans Unicode" w:hAnsi="Lucida Sans Unicode" w:cs="Lucida Sans Unicode"/>
          <w:b/>
          <w:sz w:val="20"/>
          <w:szCs w:val="18"/>
        </w:rPr>
        <w:t>é</w:t>
      </w:r>
      <w:r w:rsidR="009A64C8" w:rsidRPr="00B2282C">
        <w:rPr>
          <w:rFonts w:ascii="Lucida Sans Unicode" w:hAnsi="Lucida Sans Unicode" w:cs="Lucida Sans Unicode"/>
          <w:b/>
          <w:sz w:val="20"/>
          <w:szCs w:val="18"/>
        </w:rPr>
        <w:t xml:space="preserve">lectronique </w:t>
      </w:r>
      <w:r>
        <w:rPr>
          <w:rFonts w:ascii="Lucida Sans Unicode" w:hAnsi="Lucida Sans Unicode" w:cs="Lucida Sans Unicode"/>
          <w:b/>
          <w:sz w:val="20"/>
          <w:szCs w:val="18"/>
        </w:rPr>
        <w:t>à</w:t>
      </w:r>
      <w:r w:rsidR="009A64C8" w:rsidRPr="00B2282C">
        <w:rPr>
          <w:rFonts w:ascii="Lucida Sans Unicode" w:hAnsi="Lucida Sans Unicode" w:cs="Lucida Sans Unicode"/>
          <w:b/>
          <w:sz w:val="20"/>
          <w:szCs w:val="18"/>
        </w:rPr>
        <w:t xml:space="preserve"> valeur probatoire</w:t>
      </w:r>
    </w:p>
    <w:p w14:paraId="5A78D09C" w14:textId="77777777" w:rsidR="009A64C8" w:rsidRPr="003763B6" w:rsidRDefault="009A64C8" w:rsidP="009A64C8">
      <w:pPr>
        <w:jc w:val="both"/>
        <w:rPr>
          <w:rFonts w:ascii="Lucida Sans Unicode" w:hAnsi="Lucida Sans Unicode" w:cs="Lucida Sans Unicode"/>
          <w:sz w:val="18"/>
          <w:szCs w:val="18"/>
        </w:rPr>
      </w:pPr>
      <w:r w:rsidRPr="003B7FBB">
        <w:rPr>
          <w:rFonts w:ascii="Lucida Sans Unicode" w:hAnsi="Lucida Sans Unicode" w:cs="Lucida Sans Unicode"/>
          <w:sz w:val="18"/>
          <w:szCs w:val="18"/>
        </w:rPr>
        <w:t>L’archivage électronique est l’ultime maillon de la chaîne d</w:t>
      </w:r>
      <w:r w:rsidR="003763B6">
        <w:rPr>
          <w:rFonts w:ascii="Lucida Sans Unicode" w:hAnsi="Lucida Sans Unicode" w:cs="Lucida Sans Unicode"/>
          <w:sz w:val="18"/>
          <w:szCs w:val="18"/>
        </w:rPr>
        <w:t>e l’</w:t>
      </w:r>
      <w:r w:rsidRPr="003B7FBB">
        <w:rPr>
          <w:rFonts w:ascii="Lucida Sans Unicode" w:hAnsi="Lucida Sans Unicode" w:cs="Lucida Sans Unicode"/>
          <w:sz w:val="18"/>
          <w:szCs w:val="18"/>
        </w:rPr>
        <w:t xml:space="preserve">administration </w:t>
      </w:r>
      <w:r w:rsidR="003763B6">
        <w:rPr>
          <w:rFonts w:ascii="Lucida Sans Unicode" w:hAnsi="Lucida Sans Unicode" w:cs="Lucida Sans Unicode"/>
          <w:sz w:val="18"/>
          <w:szCs w:val="18"/>
        </w:rPr>
        <w:t>numérique</w:t>
      </w:r>
      <w:r w:rsidRPr="003B7FBB">
        <w:rPr>
          <w:rFonts w:ascii="Lucida Sans Unicode" w:hAnsi="Lucida Sans Unicode" w:cs="Lucida Sans Unicode"/>
          <w:sz w:val="18"/>
          <w:szCs w:val="18"/>
        </w:rPr>
        <w:t xml:space="preserve">. Le service d’archivage électronique </w:t>
      </w:r>
      <w:r w:rsidR="003763B6">
        <w:rPr>
          <w:rFonts w:ascii="Lucida Sans Unicode" w:hAnsi="Lucida Sans Unicode" w:cs="Lucida Sans Unicode"/>
          <w:sz w:val="18"/>
          <w:szCs w:val="18"/>
        </w:rPr>
        <w:t>garantit</w:t>
      </w:r>
      <w:r w:rsidRPr="003B7FBB">
        <w:rPr>
          <w:rFonts w:ascii="Lucida Sans Unicode" w:hAnsi="Lucida Sans Unicode" w:cs="Lucida Sans Unicode"/>
          <w:sz w:val="18"/>
          <w:szCs w:val="18"/>
        </w:rPr>
        <w:t xml:space="preserve"> aux collectivités la sécurité juridique de leurs échanges électroniques</w:t>
      </w:r>
      <w:r>
        <w:rPr>
          <w:rFonts w:ascii="Lucida Sans Unicode" w:hAnsi="Lucida Sans Unicode" w:cs="Lucida Sans Unicode"/>
          <w:sz w:val="18"/>
          <w:szCs w:val="18"/>
        </w:rPr>
        <w:t xml:space="preserve">, </w:t>
      </w:r>
      <w:r w:rsidRPr="003B7FBB">
        <w:rPr>
          <w:rFonts w:ascii="Lucida Sans Unicode" w:hAnsi="Lucida Sans Unicode" w:cs="Lucida Sans Unicode"/>
          <w:sz w:val="18"/>
          <w:szCs w:val="18"/>
        </w:rPr>
        <w:t>la conservation de la valeur probatoire</w:t>
      </w:r>
      <w:r>
        <w:rPr>
          <w:rFonts w:ascii="Lucida Sans Unicode" w:hAnsi="Lucida Sans Unicode" w:cs="Lucida Sans Unicode"/>
          <w:sz w:val="18"/>
          <w:szCs w:val="18"/>
        </w:rPr>
        <w:t>, et la préservation</w:t>
      </w:r>
      <w:r w:rsidRPr="003B7FBB">
        <w:rPr>
          <w:rFonts w:ascii="Lucida Sans Unicode" w:hAnsi="Lucida Sans Unicode" w:cs="Lucida Sans Unicode"/>
          <w:sz w:val="18"/>
          <w:szCs w:val="18"/>
        </w:rPr>
        <w:t xml:space="preserve"> de leur patrimoine informationnel.</w:t>
      </w:r>
      <w:r>
        <w:rPr>
          <w:rFonts w:ascii="Lucida Sans Unicode" w:hAnsi="Lucida Sans Unicode" w:cs="Lucida Sans Unicode"/>
          <w:sz w:val="18"/>
          <w:szCs w:val="18"/>
        </w:rPr>
        <w:t xml:space="preserve"> Il est opéré et maintenu par un tiers archiveur </w:t>
      </w:r>
      <w:r w:rsidR="003763B6">
        <w:rPr>
          <w:rFonts w:ascii="Lucida Sans Unicode" w:hAnsi="Lucida Sans Unicode" w:cs="Lucida Sans Unicode"/>
          <w:sz w:val="18"/>
          <w:szCs w:val="18"/>
        </w:rPr>
        <w:t>certifié.</w:t>
      </w:r>
    </w:p>
    <w:p w14:paraId="67E7E662" w14:textId="77777777" w:rsidR="006730CC" w:rsidRDefault="003763B6" w:rsidP="003763B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archivés.</w:t>
      </w:r>
    </w:p>
    <w:p w14:paraId="467E2527"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s citoyens</w:t>
      </w:r>
    </w:p>
    <w:p w14:paraId="7064240E"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D</w:t>
      </w:r>
      <w:r w:rsidR="00C2422D" w:rsidRPr="00B2282C">
        <w:rPr>
          <w:rFonts w:ascii="Lucida Sans Unicode" w:hAnsi="Lucida Sans Unicode" w:cs="Lucida Sans Unicode"/>
          <w:b/>
          <w:sz w:val="20"/>
          <w:szCs w:val="18"/>
        </w:rPr>
        <w:t>es outils de</w:t>
      </w:r>
      <w:r w:rsidR="009A64C8" w:rsidRPr="00B2282C">
        <w:rPr>
          <w:rFonts w:ascii="Lucida Sans Unicode" w:hAnsi="Lucida Sans Unicode" w:cs="Lucida Sans Unicode"/>
          <w:b/>
          <w:sz w:val="20"/>
          <w:szCs w:val="18"/>
        </w:rPr>
        <w:t xml:space="preserve"> </w:t>
      </w:r>
      <w:r w:rsidR="000F2006">
        <w:rPr>
          <w:rFonts w:ascii="Lucida Sans Unicode" w:hAnsi="Lucida Sans Unicode" w:cs="Lucida Sans Unicode"/>
          <w:b/>
          <w:sz w:val="20"/>
          <w:szCs w:val="18"/>
        </w:rPr>
        <w:t>publication et de réutilisation des données publiques</w:t>
      </w:r>
    </w:p>
    <w:p w14:paraId="4CC81396"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Les outils m</w:t>
      </w:r>
      <w:r w:rsidRPr="000D3B20">
        <w:rPr>
          <w:rFonts w:ascii="Lucida Sans Unicode" w:hAnsi="Lucida Sans Unicode" w:cs="Lucida Sans Unicode"/>
          <w:sz w:val="18"/>
          <w:szCs w:val="18"/>
        </w:rPr>
        <w:t>is à disposition permett</w:t>
      </w:r>
      <w:r>
        <w:rPr>
          <w:rFonts w:ascii="Lucida Sans Unicode" w:hAnsi="Lucida Sans Unicode" w:cs="Lucida Sans Unicode"/>
          <w:sz w:val="18"/>
          <w:szCs w:val="18"/>
        </w:rPr>
        <w:t>ent</w:t>
      </w:r>
      <w:r w:rsidRPr="000D3B20">
        <w:rPr>
          <w:rFonts w:ascii="Lucida Sans Unicode" w:hAnsi="Lucida Sans Unicode" w:cs="Lucida Sans Unicode"/>
          <w:sz w:val="18"/>
          <w:szCs w:val="18"/>
        </w:rPr>
        <w:t xml:space="preserve"> la publication des données publiques (</w:t>
      </w:r>
      <w:proofErr w:type="spellStart"/>
      <w:r w:rsidRPr="000D3B20">
        <w:rPr>
          <w:rFonts w:ascii="Lucida Sans Unicode" w:hAnsi="Lucida Sans Unicode" w:cs="Lucida Sans Unicode"/>
          <w:sz w:val="18"/>
          <w:szCs w:val="18"/>
        </w:rPr>
        <w:t>opendata</w:t>
      </w:r>
      <w:proofErr w:type="spellEnd"/>
      <w:r w:rsidRPr="000D3B20">
        <w:rPr>
          <w:rFonts w:ascii="Lucida Sans Unicode" w:hAnsi="Lucida Sans Unicode" w:cs="Lucida Sans Unicode"/>
          <w:sz w:val="18"/>
          <w:szCs w:val="18"/>
        </w:rPr>
        <w:t>) afin :</w:t>
      </w:r>
    </w:p>
    <w:p w14:paraId="32A44DEA" w14:textId="77777777" w:rsidR="000D3B20" w:rsidRDefault="000D3B20" w:rsidP="000D3B20">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d’aider</w:t>
      </w:r>
      <w:proofErr w:type="gramEnd"/>
      <w:r w:rsidRPr="000D3B20">
        <w:rPr>
          <w:rFonts w:ascii="Lucida Sans Unicode" w:hAnsi="Lucida Sans Unicode" w:cs="Lucida Sans Unicode"/>
          <w:sz w:val="18"/>
          <w:szCs w:val="18"/>
        </w:rPr>
        <w:t xml:space="preserve"> les collectivités concernées à répondre à leurs obligations réglementaires en la matière</w:t>
      </w:r>
    </w:p>
    <w:p w14:paraId="644DDD7A" w14:textId="77777777" w:rsidR="000D3B20" w:rsidRDefault="000D3B20" w:rsidP="0022006C">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au</w:t>
      </w:r>
      <w:proofErr w:type="gramEnd"/>
      <w:r w:rsidRPr="000D3B20">
        <w:rPr>
          <w:rFonts w:ascii="Lucida Sans Unicode" w:hAnsi="Lucida Sans Unicode" w:cs="Lucida Sans Unicode"/>
          <w:sz w:val="18"/>
          <w:szCs w:val="18"/>
        </w:rPr>
        <w:t xml:space="preserve">-delà des aspects réglementaires, de favoriser et faciliter la mise à disposition des données par toutes les collectivités en Bretagne, en obtenant un « effet masse » grâce à la mutualisation régionale. </w:t>
      </w:r>
    </w:p>
    <w:p w14:paraId="1A367880"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En complément, des outils de réutilisation (marque-blanche) pour les sites internet des collectivités sont également proposés </w:t>
      </w:r>
      <w:r w:rsidR="003B7EFE">
        <w:rPr>
          <w:rFonts w:ascii="Lucida Sans Unicode" w:hAnsi="Lucida Sans Unicode" w:cs="Lucida Sans Unicode"/>
          <w:sz w:val="18"/>
          <w:szCs w:val="18"/>
        </w:rPr>
        <w:t>afin de mettre à disposition des citoyens l’ensemble des données et documents dans un format lisible et accessible.</w:t>
      </w:r>
    </w:p>
    <w:p w14:paraId="36B97E8C" w14:textId="77777777" w:rsidR="000D3B20"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publiés.</w:t>
      </w:r>
    </w:p>
    <w:p w14:paraId="0538959B" w14:textId="77777777" w:rsidR="004E23AC" w:rsidRDefault="004E23AC" w:rsidP="004E23AC">
      <w:pPr>
        <w:pStyle w:val="Paragraphedeliste"/>
        <w:spacing w:after="0" w:line="240" w:lineRule="auto"/>
        <w:ind w:left="0"/>
        <w:rPr>
          <w:rFonts w:ascii="Lucida Sans Unicode" w:hAnsi="Lucida Sans Unicode" w:cs="Lucida Sans Unicode"/>
          <w:b/>
          <w:bCs/>
          <w:kern w:val="32"/>
          <w:sz w:val="20"/>
          <w:szCs w:val="20"/>
          <w:lang w:eastAsia="ar-SA"/>
        </w:rPr>
      </w:pPr>
      <w:r w:rsidRPr="00AA29AD">
        <w:rPr>
          <w:rFonts w:ascii="Lucida Sans Unicode" w:hAnsi="Lucida Sans Unicode" w:cs="Lucida Sans Unicode"/>
          <w:b/>
          <w:bCs/>
          <w:kern w:val="32"/>
          <w:sz w:val="20"/>
          <w:szCs w:val="20"/>
          <w:lang w:eastAsia="ar-SA"/>
        </w:rPr>
        <w:t xml:space="preserve">Le service Démarches </w:t>
      </w:r>
      <w:r>
        <w:rPr>
          <w:rFonts w:ascii="Lucida Sans Unicode" w:hAnsi="Lucida Sans Unicode" w:cs="Lucida Sans Unicode"/>
          <w:b/>
          <w:bCs/>
          <w:kern w:val="32"/>
          <w:sz w:val="20"/>
          <w:szCs w:val="20"/>
          <w:lang w:eastAsia="ar-SA"/>
        </w:rPr>
        <w:t>en ligne</w:t>
      </w:r>
    </w:p>
    <w:p w14:paraId="66D01F7E" w14:textId="77777777" w:rsidR="004E23AC" w:rsidRPr="005136E8" w:rsidRDefault="004E23AC" w:rsidP="004E23AC">
      <w:pPr>
        <w:pStyle w:val="Paragraphedeliste"/>
        <w:spacing w:after="0" w:line="240" w:lineRule="auto"/>
        <w:ind w:left="0"/>
        <w:rPr>
          <w:rFonts w:ascii="Lucida Sans Unicode" w:hAnsi="Lucida Sans Unicode" w:cs="Lucida Sans Unicode"/>
          <w:kern w:val="32"/>
          <w:sz w:val="18"/>
          <w:szCs w:val="20"/>
          <w:lang w:eastAsia="ar-SA"/>
        </w:rPr>
      </w:pPr>
      <w:r w:rsidRPr="005136E8">
        <w:rPr>
          <w:rFonts w:ascii="Lucida Sans Unicode" w:hAnsi="Lucida Sans Unicode" w:cs="Lucida Sans Unicode"/>
          <w:kern w:val="32"/>
          <w:sz w:val="18"/>
          <w:szCs w:val="20"/>
          <w:lang w:eastAsia="ar-SA"/>
        </w:rPr>
        <w:t>Ce</w:t>
      </w:r>
      <w:r w:rsidR="005136E8">
        <w:rPr>
          <w:rFonts w:ascii="Lucida Sans Unicode" w:hAnsi="Lucida Sans Unicode" w:cs="Lucida Sans Unicode"/>
          <w:kern w:val="32"/>
          <w:sz w:val="18"/>
          <w:szCs w:val="20"/>
          <w:lang w:eastAsia="ar-SA"/>
        </w:rPr>
        <w:t xml:space="preserve"> service </w:t>
      </w:r>
      <w:r w:rsidRPr="005136E8">
        <w:rPr>
          <w:rFonts w:ascii="Lucida Sans Unicode" w:hAnsi="Lucida Sans Unicode" w:cs="Lucida Sans Unicode"/>
          <w:kern w:val="32"/>
          <w:sz w:val="18"/>
          <w:szCs w:val="20"/>
          <w:lang w:eastAsia="ar-SA"/>
        </w:rPr>
        <w:t xml:space="preserve">propose un générateur de formulaires et des fonctionnalités collaboratives ; il permet la dématérialisation des démarches administratives et le traitement des demandes par les services. </w:t>
      </w:r>
    </w:p>
    <w:p w14:paraId="595509DA" w14:textId="77777777" w:rsidR="004E23AC" w:rsidRPr="009C10E9" w:rsidRDefault="004E23AC" w:rsidP="004E23AC">
      <w:pPr>
        <w:pStyle w:val="Paragraphedeliste"/>
        <w:spacing w:after="120" w:line="240" w:lineRule="auto"/>
        <w:ind w:left="885"/>
        <w:contextualSpacing w:val="0"/>
        <w:rPr>
          <w:rFonts w:ascii="Lucida Sans Unicode" w:hAnsi="Lucida Sans Unicode" w:cs="Lucida Sans Unicode"/>
          <w:kern w:val="32"/>
          <w:sz w:val="20"/>
          <w:szCs w:val="20"/>
          <w:lang w:eastAsia="ar-SA"/>
        </w:rPr>
      </w:pPr>
    </w:p>
    <w:p w14:paraId="2E67CB4F"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sidRPr="009C10E9">
        <w:rPr>
          <w:rFonts w:ascii="Lucida Sans Unicode" w:hAnsi="Lucida Sans Unicode" w:cs="Lucida Sans Unicode"/>
          <w:b/>
          <w:bCs/>
          <w:kern w:val="32"/>
          <w:sz w:val="20"/>
          <w:szCs w:val="24"/>
          <w:lang w:eastAsia="ar-SA"/>
        </w:rPr>
        <w:t>Le service Rendez-vous en ligne</w:t>
      </w:r>
      <w:r>
        <w:rPr>
          <w:rFonts w:ascii="Lucida Sans Unicode" w:hAnsi="Lucida Sans Unicode" w:cs="Lucida Sans Unicode"/>
          <w:bCs/>
          <w:kern w:val="32"/>
          <w:sz w:val="20"/>
          <w:szCs w:val="24"/>
          <w:lang w:eastAsia="ar-SA"/>
        </w:rPr>
        <w:t xml:space="preserve"> </w:t>
      </w:r>
    </w:p>
    <w:p w14:paraId="5EEF6ABE"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Pr>
          <w:rFonts w:ascii="Lucida Sans Unicode" w:hAnsi="Lucida Sans Unicode" w:cs="Lucida Sans Unicode"/>
          <w:bCs/>
          <w:kern w:val="32"/>
          <w:sz w:val="20"/>
          <w:szCs w:val="24"/>
          <w:lang w:eastAsia="ar-SA"/>
        </w:rPr>
        <w:t xml:space="preserve">Ce service permet aux collectivités de proposer sur leur site internet la planification de rendez-vous avec l’envoi de SMS de confirmation. </w:t>
      </w:r>
    </w:p>
    <w:p w14:paraId="21DEDB15" w14:textId="77777777" w:rsidR="00CA3EED" w:rsidRDefault="00CA3EED" w:rsidP="00CA3EED">
      <w:pPr>
        <w:tabs>
          <w:tab w:val="left" w:pos="0"/>
          <w:tab w:val="left" w:pos="1004"/>
        </w:tabs>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SMS utilisables.</w:t>
      </w:r>
    </w:p>
    <w:p w14:paraId="7D878938" w14:textId="77777777" w:rsidR="00CA3EED" w:rsidRPr="005136E8" w:rsidRDefault="00CA3EED" w:rsidP="00CA3EED">
      <w:pPr>
        <w:tabs>
          <w:tab w:val="left" w:pos="0"/>
          <w:tab w:val="left" w:pos="1004"/>
        </w:tabs>
        <w:rPr>
          <w:rFonts w:ascii="Lucida Sans Unicode" w:hAnsi="Lucida Sans Unicode" w:cs="Lucida Sans Unicode"/>
          <w:bCs/>
          <w:kern w:val="32"/>
          <w:sz w:val="20"/>
        </w:rPr>
      </w:pPr>
    </w:p>
    <w:p w14:paraId="53A82C51" w14:textId="77777777" w:rsidR="004E23AC" w:rsidRPr="005136E8" w:rsidRDefault="004E23AC" w:rsidP="005136E8">
      <w:pPr>
        <w:pStyle w:val="Paragraphedeliste"/>
        <w:spacing w:after="0" w:line="240" w:lineRule="auto"/>
        <w:ind w:left="0"/>
        <w:rPr>
          <w:rFonts w:ascii="Lucida Sans Unicode" w:hAnsi="Lucida Sans Unicode" w:cs="Lucida Sans Unicode"/>
          <w:b/>
          <w:bCs/>
          <w:kern w:val="32"/>
          <w:sz w:val="20"/>
          <w:szCs w:val="20"/>
          <w:lang w:eastAsia="ar-SA"/>
        </w:rPr>
      </w:pPr>
      <w:r w:rsidRPr="005136E8">
        <w:rPr>
          <w:rFonts w:ascii="Lucida Sans Unicode" w:hAnsi="Lucida Sans Unicode" w:cs="Lucida Sans Unicode"/>
          <w:b/>
          <w:bCs/>
          <w:kern w:val="32"/>
          <w:sz w:val="20"/>
          <w:szCs w:val="20"/>
          <w:lang w:eastAsia="ar-SA"/>
        </w:rPr>
        <w:t xml:space="preserve">Le service de dématérialisation des registres d’enquêtes publiques </w:t>
      </w:r>
    </w:p>
    <w:p w14:paraId="75B90CBE" w14:textId="77777777" w:rsidR="004E23AC" w:rsidRDefault="004E23AC" w:rsidP="005136E8">
      <w:pPr>
        <w:jc w:val="both"/>
        <w:rPr>
          <w:rFonts w:ascii="Lucida Sans Unicode" w:hAnsi="Lucida Sans Unicode" w:cs="Lucida Sans Unicode"/>
          <w:sz w:val="18"/>
          <w:szCs w:val="18"/>
        </w:rPr>
      </w:pPr>
      <w:r w:rsidRPr="005136E8">
        <w:rPr>
          <w:rFonts w:ascii="Lucida Sans Unicode" w:hAnsi="Lucida Sans Unicode" w:cs="Lucida Sans Unicode"/>
          <w:sz w:val="18"/>
          <w:szCs w:val="18"/>
        </w:rPr>
        <w:t>Ce</w:t>
      </w:r>
      <w:r w:rsidR="005136E8">
        <w:rPr>
          <w:rFonts w:ascii="Lucida Sans Unicode" w:hAnsi="Lucida Sans Unicode" w:cs="Lucida Sans Unicode"/>
          <w:sz w:val="18"/>
          <w:szCs w:val="18"/>
        </w:rPr>
        <w:t xml:space="preserve"> service </w:t>
      </w:r>
      <w:r w:rsidRPr="005136E8">
        <w:rPr>
          <w:rFonts w:ascii="Lucida Sans Unicode" w:hAnsi="Lucida Sans Unicode" w:cs="Lucida Sans Unicode"/>
          <w:sz w:val="18"/>
          <w:szCs w:val="18"/>
        </w:rPr>
        <w:t>permet aux collectivités de proposer aux citoyens un registre simple d'utilisation, dans une démarche de facilitation de l'information et de la participation des usagers aux processus consultatifs, et conformément à la réglementation en vigueur.</w:t>
      </w:r>
    </w:p>
    <w:p w14:paraId="572AD5C0" w14:textId="77777777" w:rsidR="005136E8" w:rsidRPr="005136E8" w:rsidRDefault="005136E8" w:rsidP="005136E8">
      <w:pPr>
        <w:jc w:val="both"/>
        <w:rPr>
          <w:rFonts w:ascii="Lucida Sans Unicode" w:hAnsi="Lucida Sans Unicode" w:cs="Lucida Sans Unicode"/>
          <w:sz w:val="18"/>
          <w:szCs w:val="18"/>
        </w:rPr>
      </w:pPr>
    </w:p>
    <w:p w14:paraId="215702FD"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tre cybersécurite</w:t>
      </w:r>
    </w:p>
    <w:p w14:paraId="221A6E64" w14:textId="77777777" w:rsidR="000F2006" w:rsidRPr="00B2282C" w:rsidRDefault="000F2006" w:rsidP="000F2006">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 outil de gestion des traitements RGPD</w:t>
      </w:r>
    </w:p>
    <w:p w14:paraId="6B09BAEE" w14:textId="77777777" w:rsidR="000F2006" w:rsidRPr="000F2006" w:rsidRDefault="000F2006" w:rsidP="000F2006">
      <w:pPr>
        <w:jc w:val="both"/>
        <w:rPr>
          <w:rFonts w:ascii="Lucida Sans Unicode" w:hAnsi="Lucida Sans Unicode" w:cs="Lucida Sans Unicode"/>
          <w:sz w:val="18"/>
          <w:szCs w:val="18"/>
        </w:rPr>
      </w:pPr>
      <w:r w:rsidRPr="000D3B20">
        <w:rPr>
          <w:rFonts w:ascii="Lucida Sans Unicode" w:hAnsi="Lucida Sans Unicode" w:cs="Lucida Sans Unicode"/>
          <w:sz w:val="18"/>
          <w:szCs w:val="18"/>
        </w:rPr>
        <w:t xml:space="preserve">L'outil </w:t>
      </w:r>
      <w:proofErr w:type="spellStart"/>
      <w:r w:rsidRPr="000D3B20">
        <w:rPr>
          <w:rFonts w:ascii="Lucida Sans Unicode" w:hAnsi="Lucida Sans Unicode" w:cs="Lucida Sans Unicode"/>
          <w:sz w:val="18"/>
          <w:szCs w:val="18"/>
        </w:rPr>
        <w:t>OpenRGPD</w:t>
      </w:r>
      <w:proofErr w:type="spellEnd"/>
      <w:r w:rsidRPr="000D3B20">
        <w:rPr>
          <w:rFonts w:ascii="Lucida Sans Unicode" w:hAnsi="Lucida Sans Unicode" w:cs="Lucida Sans Unicode"/>
          <w:sz w:val="18"/>
          <w:szCs w:val="18"/>
        </w:rPr>
        <w:t xml:space="preserve"> est un outil facilitant la mise en conformité au RGPD (Règlement Général sur la protection des</w:t>
      </w:r>
      <w:r>
        <w:rPr>
          <w:rFonts w:ascii="Lucida Sans Unicode" w:hAnsi="Lucida Sans Unicode" w:cs="Lucida Sans Unicode"/>
          <w:sz w:val="18"/>
          <w:szCs w:val="18"/>
        </w:rPr>
        <w:t xml:space="preserve"> </w:t>
      </w:r>
      <w:r w:rsidRPr="000D3B20">
        <w:rPr>
          <w:rFonts w:ascii="Lucida Sans Unicode" w:hAnsi="Lucida Sans Unicode" w:cs="Lucida Sans Unicode"/>
          <w:sz w:val="18"/>
          <w:szCs w:val="18"/>
        </w:rPr>
        <w:t xml:space="preserve">données) en vous accompagnant à la </w:t>
      </w:r>
      <w:r>
        <w:rPr>
          <w:rFonts w:ascii="Lucida Sans Unicode" w:hAnsi="Lucida Sans Unicode" w:cs="Lucida Sans Unicode"/>
          <w:sz w:val="18"/>
          <w:szCs w:val="18"/>
        </w:rPr>
        <w:t xml:space="preserve">création et à la </w:t>
      </w:r>
      <w:r w:rsidRPr="000D3B20">
        <w:rPr>
          <w:rFonts w:ascii="Lucida Sans Unicode" w:hAnsi="Lucida Sans Unicode" w:cs="Lucida Sans Unicode"/>
          <w:sz w:val="18"/>
          <w:szCs w:val="18"/>
        </w:rPr>
        <w:t>gestion de votre registre des traitements.</w:t>
      </w:r>
    </w:p>
    <w:p w14:paraId="6F553D09"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Des parcours de</w:t>
      </w:r>
      <w:r w:rsidR="00B206FD" w:rsidRPr="000F2006">
        <w:rPr>
          <w:rFonts w:ascii="Lucida Sans Unicode" w:hAnsi="Lucida Sans Unicode" w:cs="Lucida Sans Unicode"/>
          <w:b/>
          <w:sz w:val="20"/>
          <w:szCs w:val="18"/>
        </w:rPr>
        <w:t xml:space="preserve"> sensibilisation à la cybersécurité </w:t>
      </w:r>
    </w:p>
    <w:p w14:paraId="341376C9" w14:textId="77777777" w:rsidR="002E7972" w:rsidRDefault="002E7972" w:rsidP="000F2006">
      <w:pPr>
        <w:jc w:val="both"/>
        <w:rPr>
          <w:rFonts w:ascii="Lucida Sans Unicode" w:hAnsi="Lucida Sans Unicode" w:cs="Lucida Sans Unicode"/>
          <w:sz w:val="18"/>
          <w:szCs w:val="18"/>
        </w:rPr>
      </w:pPr>
      <w:r>
        <w:rPr>
          <w:rFonts w:ascii="Lucida Sans Unicode" w:hAnsi="Lucida Sans Unicode" w:cs="Lucida Sans Unicode"/>
          <w:sz w:val="18"/>
          <w:szCs w:val="18"/>
        </w:rPr>
        <w:t>Deux parcours d</w:t>
      </w:r>
      <w:r w:rsidRPr="002E7972">
        <w:rPr>
          <w:rFonts w:ascii="Lucida Sans Unicode" w:hAnsi="Lucida Sans Unicode" w:cs="Lucida Sans Unicode"/>
          <w:sz w:val="18"/>
          <w:szCs w:val="18"/>
        </w:rPr>
        <w:t xml:space="preserve">'accompagnement à la cybersécurité </w:t>
      </w:r>
      <w:r>
        <w:rPr>
          <w:rFonts w:ascii="Lucida Sans Unicode" w:hAnsi="Lucida Sans Unicode" w:cs="Lucida Sans Unicode"/>
          <w:sz w:val="18"/>
          <w:szCs w:val="18"/>
        </w:rPr>
        <w:t xml:space="preserve">sont proposés, ils </w:t>
      </w:r>
      <w:r w:rsidRPr="002E7972">
        <w:rPr>
          <w:rFonts w:ascii="Lucida Sans Unicode" w:hAnsi="Lucida Sans Unicode" w:cs="Lucida Sans Unicode"/>
          <w:sz w:val="18"/>
          <w:szCs w:val="18"/>
        </w:rPr>
        <w:t>permet</w:t>
      </w:r>
      <w:r>
        <w:rPr>
          <w:rFonts w:ascii="Lucida Sans Unicode" w:hAnsi="Lucida Sans Unicode" w:cs="Lucida Sans Unicode"/>
          <w:sz w:val="18"/>
          <w:szCs w:val="18"/>
        </w:rPr>
        <w:t>tent</w:t>
      </w:r>
      <w:r w:rsidRPr="002E7972">
        <w:rPr>
          <w:rFonts w:ascii="Lucida Sans Unicode" w:hAnsi="Lucida Sans Unicode" w:cs="Lucida Sans Unicode"/>
          <w:sz w:val="18"/>
          <w:szCs w:val="18"/>
        </w:rPr>
        <w:t xml:space="preserve"> de sensibiliser les collectivités (élus et agents) aux risques, aux bonnes pratiques dans l'utilisation des outils numériques et aux premiers gestes en cas de cyberattaque. </w:t>
      </w:r>
      <w:r>
        <w:rPr>
          <w:rFonts w:ascii="Lucida Sans Unicode" w:hAnsi="Lucida Sans Unicode" w:cs="Lucida Sans Unicode"/>
          <w:sz w:val="18"/>
          <w:szCs w:val="18"/>
        </w:rPr>
        <w:t xml:space="preserve">Dans le cadre du parcours n°2, il permet également à la collectivité </w:t>
      </w:r>
      <w:r w:rsidRPr="002E7972">
        <w:rPr>
          <w:rFonts w:ascii="Lucida Sans Unicode" w:hAnsi="Lucida Sans Unicode" w:cs="Lucida Sans Unicode"/>
          <w:sz w:val="18"/>
          <w:szCs w:val="18"/>
        </w:rPr>
        <w:t xml:space="preserve">d'évaluer </w:t>
      </w:r>
      <w:r>
        <w:rPr>
          <w:rFonts w:ascii="Lucida Sans Unicode" w:hAnsi="Lucida Sans Unicode" w:cs="Lucida Sans Unicode"/>
          <w:sz w:val="18"/>
          <w:szCs w:val="18"/>
        </w:rPr>
        <w:t>le</w:t>
      </w:r>
      <w:r w:rsidRPr="002E7972">
        <w:rPr>
          <w:rFonts w:ascii="Lucida Sans Unicode" w:hAnsi="Lucida Sans Unicode" w:cs="Lucida Sans Unicode"/>
          <w:sz w:val="18"/>
          <w:szCs w:val="18"/>
        </w:rPr>
        <w:t xml:space="preserve"> niveau de sécurité d</w:t>
      </w:r>
      <w:r w:rsidR="000F2006">
        <w:rPr>
          <w:rFonts w:ascii="Lucida Sans Unicode" w:hAnsi="Lucida Sans Unicode" w:cs="Lucida Sans Unicode"/>
          <w:sz w:val="18"/>
          <w:szCs w:val="18"/>
        </w:rPr>
        <w:t>e son</w:t>
      </w:r>
      <w:r w:rsidRPr="002E7972">
        <w:rPr>
          <w:rFonts w:ascii="Lucida Sans Unicode" w:hAnsi="Lucida Sans Unicode" w:cs="Lucida Sans Unicode"/>
          <w:sz w:val="18"/>
          <w:szCs w:val="18"/>
        </w:rPr>
        <w:t xml:space="preserve"> système d'information</w:t>
      </w:r>
      <w:r w:rsidR="000F2006">
        <w:rPr>
          <w:rFonts w:ascii="Lucida Sans Unicode" w:hAnsi="Lucida Sans Unicode" w:cs="Lucida Sans Unicode"/>
          <w:sz w:val="18"/>
          <w:szCs w:val="18"/>
        </w:rPr>
        <w:t xml:space="preserve"> et d’obtenir un plan d’actions prioritaires</w:t>
      </w:r>
      <w:r w:rsidRPr="002E7972">
        <w:rPr>
          <w:rFonts w:ascii="Lucida Sans Unicode" w:hAnsi="Lucida Sans Unicode" w:cs="Lucida Sans Unicode"/>
          <w:sz w:val="18"/>
          <w:szCs w:val="18"/>
        </w:rPr>
        <w:t>.</w:t>
      </w:r>
    </w:p>
    <w:p w14:paraId="69C0C1E0" w14:textId="77777777" w:rsidR="00967084" w:rsidRPr="000F2006"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collectivités destinataires de ces parcours</w:t>
      </w:r>
      <w:r w:rsidR="004B1806">
        <w:rPr>
          <w:rFonts w:ascii="Lucida Sans Unicode" w:hAnsi="Lucida Sans Unicode" w:cs="Lucida Sans Unicode"/>
          <w:i/>
          <w:sz w:val="18"/>
          <w:szCs w:val="18"/>
        </w:rPr>
        <w:t xml:space="preserve"> et sur l</w:t>
      </w:r>
      <w:r w:rsidR="004E23AC">
        <w:rPr>
          <w:rFonts w:ascii="Lucida Sans Unicode" w:hAnsi="Lucida Sans Unicode" w:cs="Lucida Sans Unicode"/>
          <w:i/>
          <w:sz w:val="18"/>
          <w:szCs w:val="18"/>
        </w:rPr>
        <w:t>e délai de réalisation des parcours</w:t>
      </w:r>
      <w:r>
        <w:rPr>
          <w:rFonts w:ascii="Lucida Sans Unicode" w:hAnsi="Lucida Sans Unicode" w:cs="Lucida Sans Unicode"/>
          <w:i/>
          <w:sz w:val="18"/>
          <w:szCs w:val="18"/>
        </w:rPr>
        <w:t>.</w:t>
      </w:r>
    </w:p>
    <w:p w14:paraId="22DAABCF" w14:textId="77777777" w:rsidR="005D0E04" w:rsidRDefault="005D0E04" w:rsidP="000F2006">
      <w:pPr>
        <w:tabs>
          <w:tab w:val="left" w:pos="1004"/>
        </w:tabs>
        <w:spacing w:before="113"/>
        <w:ind w:left="299" w:hanging="284"/>
        <w:rPr>
          <w:rFonts w:ascii="Lucida Sans Unicode" w:hAnsi="Lucida Sans Unicode" w:cs="Lucida Sans Unicode"/>
          <w:b/>
          <w:sz w:val="20"/>
          <w:szCs w:val="18"/>
        </w:rPr>
      </w:pPr>
      <w:r w:rsidRPr="001C5EF9">
        <w:rPr>
          <w:rFonts w:ascii="Lucida Sans Unicode" w:hAnsi="Lucida Sans Unicode" w:cs="Lucida Sans Unicode"/>
          <w:b/>
          <w:sz w:val="20"/>
          <w:szCs w:val="18"/>
        </w:rPr>
        <w:t>Un service de transfert de fichiers</w:t>
      </w:r>
    </w:p>
    <w:p w14:paraId="39FDDA39" w14:textId="77777777" w:rsidR="005D0E04" w:rsidRPr="001C5EF9" w:rsidRDefault="001C5EF9" w:rsidP="001C5EF9">
      <w:pPr>
        <w:tabs>
          <w:tab w:val="left" w:pos="1004"/>
        </w:tabs>
        <w:spacing w:before="113"/>
        <w:rPr>
          <w:rFonts w:ascii="Lucida Sans Unicode" w:hAnsi="Lucida Sans Unicode" w:cs="Lucida Sans Unicode"/>
          <w:sz w:val="20"/>
          <w:szCs w:val="18"/>
        </w:rPr>
      </w:pPr>
      <w:r w:rsidRPr="001C5EF9">
        <w:rPr>
          <w:rFonts w:ascii="Lucida Sans Unicode" w:hAnsi="Lucida Sans Unicode" w:cs="Lucida Sans Unicode"/>
          <w:sz w:val="20"/>
          <w:szCs w:val="18"/>
        </w:rPr>
        <w:t xml:space="preserve">Ce service permettant de manière très simple la génération d’un lien de partages de fichiers (solution </w:t>
      </w:r>
      <w:proofErr w:type="spellStart"/>
      <w:r w:rsidRPr="001C5EF9">
        <w:rPr>
          <w:rFonts w:ascii="Lucida Sans Unicode" w:hAnsi="Lucida Sans Unicode" w:cs="Lucida Sans Unicode"/>
          <w:sz w:val="20"/>
          <w:szCs w:val="18"/>
        </w:rPr>
        <w:t>Lufi</w:t>
      </w:r>
      <w:proofErr w:type="spellEnd"/>
      <w:r w:rsidRPr="001C5EF9">
        <w:rPr>
          <w:rFonts w:ascii="Lucida Sans Unicode" w:hAnsi="Lucida Sans Unicode" w:cs="Lucida Sans Unicode"/>
          <w:sz w:val="20"/>
          <w:szCs w:val="18"/>
        </w:rPr>
        <w:t xml:space="preserve">, fonctionnellement identique à l’outil </w:t>
      </w:r>
      <w:proofErr w:type="spellStart"/>
      <w:r w:rsidRPr="001C5EF9">
        <w:rPr>
          <w:rFonts w:ascii="Lucida Sans Unicode" w:hAnsi="Lucida Sans Unicode" w:cs="Lucida Sans Unicode"/>
          <w:sz w:val="20"/>
          <w:szCs w:val="18"/>
        </w:rPr>
        <w:t>wetransfer</w:t>
      </w:r>
      <w:proofErr w:type="spellEnd"/>
      <w:r w:rsidRPr="001C5EF9">
        <w:rPr>
          <w:rFonts w:ascii="Lucida Sans Unicode" w:hAnsi="Lucida Sans Unicode" w:cs="Lucida Sans Unicode"/>
          <w:sz w:val="20"/>
          <w:szCs w:val="18"/>
        </w:rPr>
        <w:t>)</w:t>
      </w:r>
      <w:r>
        <w:rPr>
          <w:rFonts w:ascii="Lucida Sans Unicode" w:hAnsi="Lucida Sans Unicode" w:cs="Lucida Sans Unicode"/>
          <w:sz w:val="20"/>
          <w:szCs w:val="18"/>
        </w:rPr>
        <w:t>.</w:t>
      </w:r>
    </w:p>
    <w:p w14:paraId="5AA9951F"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Un c</w:t>
      </w:r>
      <w:r w:rsidR="00B206FD" w:rsidRPr="000F2006">
        <w:rPr>
          <w:rFonts w:ascii="Lucida Sans Unicode" w:hAnsi="Lucida Sans Unicode" w:cs="Lucida Sans Unicode"/>
          <w:b/>
          <w:sz w:val="20"/>
          <w:szCs w:val="18"/>
        </w:rPr>
        <w:t>offre-fort de mot de passe</w:t>
      </w:r>
    </w:p>
    <w:p w14:paraId="36CAACFD" w14:textId="77777777" w:rsidR="00491C63" w:rsidRDefault="00491C63" w:rsidP="00491C63">
      <w:pPr>
        <w:tabs>
          <w:tab w:val="left" w:pos="1004"/>
        </w:tabs>
        <w:rPr>
          <w:rFonts w:ascii="Lucida Sans Unicode" w:hAnsi="Lucida Sans Unicode" w:cs="Lucida Sans Unicode"/>
          <w:sz w:val="18"/>
          <w:szCs w:val="18"/>
        </w:rPr>
      </w:pPr>
      <w:r w:rsidRPr="00491C63">
        <w:rPr>
          <w:rFonts w:ascii="Lucida Sans Unicode" w:hAnsi="Lucida Sans Unicode" w:cs="Lucida Sans Unicode"/>
          <w:sz w:val="18"/>
          <w:szCs w:val="18"/>
        </w:rPr>
        <w:t xml:space="preserve">Le coffre-fort vous permet de stocker et de gérer vos mots de passe et autres éléments (cartes de paiement, identités et notes) en toute sécurité. </w:t>
      </w:r>
    </w:p>
    <w:p w14:paraId="185B40E0" w14:textId="77777777" w:rsidR="00491C63" w:rsidRDefault="00491C63" w:rsidP="000F2006">
      <w:pPr>
        <w:tabs>
          <w:tab w:val="left" w:pos="1004"/>
        </w:tabs>
        <w:jc w:val="both"/>
        <w:rPr>
          <w:rFonts w:ascii="Lucida Sans Unicode" w:hAnsi="Lucida Sans Unicode" w:cs="Lucida Sans Unicode"/>
          <w:sz w:val="18"/>
          <w:szCs w:val="18"/>
        </w:rPr>
      </w:pPr>
      <w:r>
        <w:rPr>
          <w:rFonts w:ascii="Lucida Sans Unicode" w:hAnsi="Lucida Sans Unicode" w:cs="Lucida Sans Unicode"/>
          <w:sz w:val="18"/>
          <w:szCs w:val="18"/>
        </w:rPr>
        <w:t>Via un seul</w:t>
      </w:r>
      <w:r w:rsidRPr="00491C63">
        <w:rPr>
          <w:rFonts w:ascii="Lucida Sans Unicode" w:hAnsi="Lucida Sans Unicode" w:cs="Lucida Sans Unicode"/>
          <w:sz w:val="18"/>
          <w:szCs w:val="18"/>
        </w:rPr>
        <w:t xml:space="preserve"> mot de passe principal robuste (mot de passe maître)</w:t>
      </w:r>
      <w:r>
        <w:rPr>
          <w:rFonts w:ascii="Lucida Sans Unicode" w:hAnsi="Lucida Sans Unicode" w:cs="Lucida Sans Unicode"/>
          <w:sz w:val="18"/>
          <w:szCs w:val="18"/>
        </w:rPr>
        <w:t>, vous avez accès à l’outil pour</w:t>
      </w:r>
      <w:r w:rsidRPr="00491C63">
        <w:rPr>
          <w:rFonts w:ascii="Lucida Sans Unicode" w:hAnsi="Lucida Sans Unicode" w:cs="Lucida Sans Unicode"/>
          <w:sz w:val="18"/>
          <w:szCs w:val="18"/>
        </w:rPr>
        <w:t xml:space="preserve"> enregistrer ou générer les mots de passe pour vos différentes applications. </w:t>
      </w:r>
      <w:r>
        <w:rPr>
          <w:rFonts w:ascii="Lucida Sans Unicode" w:hAnsi="Lucida Sans Unicode" w:cs="Lucida Sans Unicode"/>
          <w:sz w:val="18"/>
          <w:szCs w:val="18"/>
        </w:rPr>
        <w:t>Un plug-in à installer dans votre navigateur Internet est proposé afin de faciliter l’usage : saisie automatique des mots de passe sur les pages de connexion concernées, création et mise à jour des mots de passe.</w:t>
      </w:r>
    </w:p>
    <w:p w14:paraId="7FD4987A"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comptes pouvant être créé.</w:t>
      </w:r>
    </w:p>
    <w:p w14:paraId="19EA8EFD" w14:textId="77777777" w:rsidR="006E0514"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La s</w:t>
      </w:r>
      <w:r w:rsidR="006E0514" w:rsidRPr="000F2006">
        <w:rPr>
          <w:rFonts w:ascii="Lucida Sans Unicode" w:hAnsi="Lucida Sans Unicode" w:cs="Lucida Sans Unicode"/>
          <w:b/>
          <w:sz w:val="20"/>
          <w:szCs w:val="18"/>
        </w:rPr>
        <w:t>auvegarde en ligne</w:t>
      </w:r>
    </w:p>
    <w:p w14:paraId="567C2D64" w14:textId="77777777" w:rsidR="002E7972" w:rsidRDefault="002E7972" w:rsidP="00CA3EED">
      <w:pPr>
        <w:jc w:val="both"/>
        <w:rPr>
          <w:rFonts w:ascii="Lucida Sans Unicode" w:hAnsi="Lucida Sans Unicode" w:cs="Lucida Sans Unicode"/>
          <w:sz w:val="18"/>
          <w:szCs w:val="18"/>
        </w:rPr>
      </w:pPr>
      <w:r w:rsidRPr="002E7972">
        <w:rPr>
          <w:rFonts w:ascii="Lucida Sans Unicode" w:hAnsi="Lucida Sans Unicode" w:cs="Lucida Sans Unicode"/>
          <w:sz w:val="18"/>
          <w:szCs w:val="18"/>
        </w:rPr>
        <w:t>L</w:t>
      </w:r>
      <w:r>
        <w:rPr>
          <w:rFonts w:ascii="Lucida Sans Unicode" w:hAnsi="Lucida Sans Unicode" w:cs="Lucida Sans Unicode"/>
          <w:sz w:val="18"/>
          <w:szCs w:val="18"/>
        </w:rPr>
        <w:t xml:space="preserve">e service de </w:t>
      </w:r>
      <w:r w:rsidRPr="002E7972">
        <w:rPr>
          <w:rFonts w:ascii="Lucida Sans Unicode" w:hAnsi="Lucida Sans Unicode" w:cs="Lucida Sans Unicode"/>
          <w:sz w:val="18"/>
          <w:szCs w:val="18"/>
        </w:rPr>
        <w:t>sauvegarde en ligne</w:t>
      </w:r>
      <w:r>
        <w:rPr>
          <w:rFonts w:ascii="Lucida Sans Unicode" w:hAnsi="Lucida Sans Unicode" w:cs="Lucida Sans Unicode"/>
          <w:sz w:val="18"/>
          <w:szCs w:val="18"/>
        </w:rPr>
        <w:t xml:space="preserve"> </w:t>
      </w:r>
      <w:r w:rsidRPr="002E7972">
        <w:rPr>
          <w:rFonts w:ascii="Lucida Sans Unicode" w:hAnsi="Lucida Sans Unicode" w:cs="Lucida Sans Unicode"/>
          <w:sz w:val="18"/>
          <w:szCs w:val="18"/>
        </w:rPr>
        <w:t xml:space="preserve">est une solution </w:t>
      </w:r>
      <w:r>
        <w:rPr>
          <w:rFonts w:ascii="Lucida Sans Unicode" w:hAnsi="Lucida Sans Unicode" w:cs="Lucida Sans Unicode"/>
          <w:sz w:val="18"/>
          <w:szCs w:val="18"/>
        </w:rPr>
        <w:t xml:space="preserve">de sauvegarde </w:t>
      </w:r>
      <w:r w:rsidRPr="002E7972">
        <w:rPr>
          <w:rFonts w:ascii="Lucida Sans Unicode" w:hAnsi="Lucida Sans Unicode" w:cs="Lucida Sans Unicode"/>
          <w:sz w:val="18"/>
          <w:szCs w:val="18"/>
        </w:rPr>
        <w:t>externalis</w:t>
      </w:r>
      <w:r>
        <w:rPr>
          <w:rFonts w:ascii="Lucida Sans Unicode" w:hAnsi="Lucida Sans Unicode" w:cs="Lucida Sans Unicode"/>
          <w:sz w:val="18"/>
          <w:szCs w:val="18"/>
        </w:rPr>
        <w:t>ée</w:t>
      </w:r>
      <w:r w:rsidRPr="002E7972">
        <w:rPr>
          <w:rFonts w:ascii="Lucida Sans Unicode" w:hAnsi="Lucida Sans Unicode" w:cs="Lucida Sans Unicode"/>
          <w:sz w:val="18"/>
          <w:szCs w:val="18"/>
        </w:rPr>
        <w:t xml:space="preserve"> de vos données sensibles qui sont répliquées en France sur 2 sites distants haute sécurité. Le transfert des données est sécurisé et les sauvegardes sont chiffrées et immuables.</w:t>
      </w:r>
    </w:p>
    <w:p w14:paraId="74E638FB"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volume de stockage pouvant être sauvegardé.</w:t>
      </w:r>
    </w:p>
    <w:p w14:paraId="3F24E55A" w14:textId="77777777" w:rsidR="002E7972" w:rsidRDefault="002E7972" w:rsidP="006E0514">
      <w:pPr>
        <w:tabs>
          <w:tab w:val="left" w:pos="1004"/>
        </w:tabs>
        <w:ind w:left="284" w:hanging="284"/>
        <w:rPr>
          <w:rFonts w:ascii="Lucida Sans Unicode" w:hAnsi="Lucida Sans Unicode" w:cs="Lucida Sans Unicode"/>
          <w:sz w:val="18"/>
          <w:szCs w:val="18"/>
        </w:rPr>
      </w:pPr>
    </w:p>
    <w:p w14:paraId="057F8464"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Pr>
          <w:rFonts w:ascii="Lucida Sans Unicode" w:eastAsia="DejaVu Sans" w:hAnsi="Lucida Sans Unicode" w:cs="Lucida Sans Unicode"/>
          <w:b/>
          <w:bCs/>
          <w:caps/>
          <w:sz w:val="22"/>
          <w:szCs w:val="22"/>
        </w:rPr>
        <w:t>Un accompagnement dans vos demarches d’accessibilite et sobriete numérique</w:t>
      </w:r>
    </w:p>
    <w:p w14:paraId="0806A9E0" w14:textId="77777777" w:rsidR="000F2006" w:rsidRDefault="000F2006" w:rsidP="006E0514">
      <w:pPr>
        <w:tabs>
          <w:tab w:val="left" w:pos="1004"/>
        </w:tabs>
        <w:ind w:left="284" w:hanging="284"/>
        <w:rPr>
          <w:rFonts w:ascii="Lucida Sans Unicode" w:hAnsi="Lucida Sans Unicode" w:cs="Lucida Sans Unicode"/>
          <w:sz w:val="18"/>
          <w:szCs w:val="18"/>
        </w:rPr>
      </w:pPr>
    </w:p>
    <w:p w14:paraId="02AFBD09" w14:textId="77777777" w:rsidR="009C6928" w:rsidRDefault="009C6928" w:rsidP="00334B56">
      <w:pPr>
        <w:jc w:val="both"/>
        <w:rPr>
          <w:rFonts w:ascii="Lucida Sans Unicode" w:hAnsi="Lucida Sans Unicode" w:cs="Lucida Sans Unicode"/>
          <w:sz w:val="20"/>
          <w:szCs w:val="18"/>
        </w:rPr>
      </w:pPr>
      <w:r w:rsidRPr="00334B56">
        <w:rPr>
          <w:rFonts w:ascii="Lucida Sans Unicode" w:hAnsi="Lucida Sans Unicode" w:cs="Lucida Sans Unicode"/>
          <w:sz w:val="20"/>
          <w:szCs w:val="18"/>
        </w:rPr>
        <w:t xml:space="preserve">Sur ces deux thématiques, des parcours vous seront proposés intégrant des étapes de sensibilisation et de pré-diagnostics, afin de permettre </w:t>
      </w:r>
      <w:r w:rsidR="00FA18FB">
        <w:rPr>
          <w:rFonts w:ascii="Lucida Sans Unicode" w:hAnsi="Lucida Sans Unicode" w:cs="Lucida Sans Unicode"/>
          <w:sz w:val="20"/>
          <w:szCs w:val="18"/>
        </w:rPr>
        <w:t>aux collectivités d’un territoire</w:t>
      </w:r>
      <w:r w:rsidRPr="00334B56">
        <w:rPr>
          <w:rFonts w:ascii="Lucida Sans Unicode" w:hAnsi="Lucida Sans Unicode" w:cs="Lucida Sans Unicode"/>
          <w:sz w:val="20"/>
          <w:szCs w:val="18"/>
        </w:rPr>
        <w:t xml:space="preserve"> de démarrer une démarche</w:t>
      </w:r>
      <w:r w:rsidR="00334B56" w:rsidRPr="00334B56">
        <w:rPr>
          <w:rFonts w:ascii="Lucida Sans Unicode" w:hAnsi="Lucida Sans Unicode" w:cs="Lucida Sans Unicode"/>
          <w:sz w:val="20"/>
          <w:szCs w:val="18"/>
        </w:rPr>
        <w:t xml:space="preserve"> et d’avoir des premières pistes d’actions prioritaires à réaliser.</w:t>
      </w:r>
      <w:r w:rsidR="00FA18FB">
        <w:rPr>
          <w:rFonts w:ascii="Lucida Sans Unicode" w:hAnsi="Lucida Sans Unicode" w:cs="Lucida Sans Unicode"/>
          <w:sz w:val="20"/>
          <w:szCs w:val="18"/>
        </w:rPr>
        <w:t xml:space="preserve"> Dans ce cadre, une mutualisation des actions d’accompagnement sera privilégiée en lien avec le référent de l’intercommunalité.</w:t>
      </w:r>
    </w:p>
    <w:p w14:paraId="2AF3C0C3" w14:textId="77777777" w:rsidR="00967084" w:rsidRDefault="00967084" w:rsidP="00CA3EED">
      <w:pPr>
        <w:tabs>
          <w:tab w:val="left" w:pos="1004"/>
        </w:tabs>
        <w:rPr>
          <w:rFonts w:ascii="Lucida Sans Unicode" w:eastAsia="DejaVu Sans" w:hAnsi="Lucida Sans Unicode" w:cs="Lucida Sans Unicode"/>
          <w:b/>
          <w:bCs/>
          <w:caps/>
          <w:color w:val="B84700"/>
          <w:sz w:val="22"/>
          <w:szCs w:val="22"/>
          <w:u w:val="single"/>
        </w:rPr>
      </w:pPr>
    </w:p>
    <w:p w14:paraId="6436BF0C" w14:textId="5C772502" w:rsidR="009A64C8" w:rsidRPr="00CA3EED" w:rsidRDefault="009A64C8" w:rsidP="5F416184">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5F416184">
        <w:rPr>
          <w:rFonts w:ascii="Lucida Sans Unicode" w:eastAsia="DejaVu Sans" w:hAnsi="Lucida Sans Unicode" w:cs="Lucida Sans Unicode"/>
          <w:b/>
          <w:bCs/>
          <w:caps/>
          <w:sz w:val="22"/>
          <w:szCs w:val="22"/>
        </w:rPr>
        <w:t>Un accompagnement AU QUOTIDIEN</w:t>
      </w:r>
    </w:p>
    <w:p w14:paraId="234C27C5" w14:textId="77777777" w:rsidR="009A64C8" w:rsidRPr="00291C73" w:rsidRDefault="009A64C8" w:rsidP="009A64C8">
      <w:pPr>
        <w:tabs>
          <w:tab w:val="left" w:pos="1004"/>
        </w:tabs>
        <w:ind w:left="284" w:hanging="284"/>
        <w:jc w:val="both"/>
        <w:rPr>
          <w:rFonts w:ascii="Lucida Sans Unicode" w:eastAsia="DejaVu Sans" w:hAnsi="Lucida Sans Unicode" w:cs="Lucida Sans Unicode"/>
          <w:b/>
          <w:bCs/>
          <w:caps/>
          <w:color w:val="B84700"/>
          <w:sz w:val="18"/>
          <w:szCs w:val="18"/>
          <w:u w:val="single"/>
        </w:rPr>
      </w:pPr>
    </w:p>
    <w:p w14:paraId="3B9E866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Au-delà de la fourniture de services numériques,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participe à faire émerger un environnement propice à l’utilisation des services numériques et une intégration réussie dans l’organisation existante des collectivités bretonnes.</w:t>
      </w:r>
    </w:p>
    <w:p w14:paraId="4B98304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Cette démarche se traduit par des actions nombreuses d</w:t>
      </w:r>
      <w:r w:rsidR="00C2422D">
        <w:rPr>
          <w:rFonts w:ascii="Lucida Sans Unicode" w:hAnsi="Lucida Sans Unicode" w:cs="Lucida Sans Unicode"/>
          <w:sz w:val="18"/>
          <w:szCs w:val="18"/>
        </w:rPr>
        <w:t>’assistance, d</w:t>
      </w:r>
      <w:r>
        <w:rPr>
          <w:rFonts w:ascii="Lucida Sans Unicode" w:hAnsi="Lucida Sans Unicode" w:cs="Lucida Sans Unicode"/>
          <w:sz w:val="18"/>
          <w:szCs w:val="18"/>
        </w:rPr>
        <w:t>e sensibilisation, de formations et d’apports méthodologiques en utilisant différentes modalités telles que :</w:t>
      </w:r>
    </w:p>
    <w:p w14:paraId="28821454" w14:textId="77777777" w:rsidR="009A64C8" w:rsidRDefault="009A64C8" w:rsidP="009A64C8">
      <w:pPr>
        <w:jc w:val="both"/>
        <w:rPr>
          <w:rFonts w:ascii="Lucida Sans Unicode" w:hAnsi="Lucida Sans Unicode" w:cs="Lucida Sans Unicode"/>
          <w:sz w:val="18"/>
          <w:szCs w:val="18"/>
        </w:rPr>
      </w:pPr>
    </w:p>
    <w:p w14:paraId="215294E3" w14:textId="26B242D5" w:rsidR="009A64C8" w:rsidRPr="008C156B" w:rsidRDefault="005D1DD5" w:rsidP="009A64C8">
      <w:pPr>
        <w:tabs>
          <w:tab w:val="left" w:pos="1004"/>
        </w:tabs>
        <w:spacing w:before="113"/>
        <w:ind w:left="284" w:hanging="284"/>
        <w:jc w:val="center"/>
        <w:rPr>
          <w:rFonts w:ascii="Lucida Sans Unicode" w:eastAsia="DejaVu Sans" w:hAnsi="Lucida Sans Unicode" w:cs="Lucida Sans Unicode"/>
          <w:caps/>
          <w:sz w:val="20"/>
          <w:szCs w:val="20"/>
        </w:rPr>
      </w:pPr>
      <w:r w:rsidRPr="00967084">
        <w:rPr>
          <w:rFonts w:ascii="Lucida Sans Unicode" w:eastAsia="DejaVu Sans" w:hAnsi="Lucida Sans Unicode" w:cs="Lucida Sans Unicode"/>
          <w:caps/>
          <w:noProof/>
          <w:sz w:val="20"/>
          <w:szCs w:val="20"/>
        </w:rPr>
        <w:drawing>
          <wp:inline distT="0" distB="0" distL="0" distR="0" wp14:anchorId="40E192DC" wp14:editId="315F0E3F">
            <wp:extent cx="4829175" cy="2019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2019300"/>
                    </a:xfrm>
                    <a:prstGeom prst="rect">
                      <a:avLst/>
                    </a:prstGeom>
                    <a:noFill/>
                    <a:ln>
                      <a:noFill/>
                    </a:ln>
                  </pic:spPr>
                </pic:pic>
              </a:graphicData>
            </a:graphic>
          </wp:inline>
        </w:drawing>
      </w:r>
    </w:p>
    <w:p w14:paraId="78268F0B" w14:textId="77777777" w:rsidR="009A64C8" w:rsidRDefault="009A64C8" w:rsidP="009A64C8">
      <w:pPr>
        <w:tabs>
          <w:tab w:val="left" w:pos="1004"/>
        </w:tabs>
        <w:spacing w:before="113"/>
        <w:ind w:left="284" w:hanging="284"/>
        <w:rPr>
          <w:rFonts w:ascii="Lucida Sans Unicode" w:eastAsia="DejaVu Sans" w:hAnsi="Lucida Sans Unicode" w:cs="Lucida Sans Unicode"/>
          <w:b/>
          <w:bCs/>
          <w:caps/>
          <w:sz w:val="20"/>
          <w:szCs w:val="20"/>
          <w:u w:val="single"/>
        </w:rPr>
      </w:pPr>
      <w:r>
        <w:rPr>
          <w:rFonts w:ascii="Lucida Sans Unicode" w:eastAsia="DejaVu Sans" w:hAnsi="Lucida Sans Unicode" w:cs="Lucida Sans Unicode"/>
          <w:caps/>
          <w:sz w:val="20"/>
          <w:szCs w:val="20"/>
        </w:rPr>
        <w:t xml:space="preserve">           </w:t>
      </w:r>
      <w:r w:rsidRPr="008C156B">
        <w:rPr>
          <w:rFonts w:ascii="Lucida Sans Unicode" w:eastAsia="DejaVu Sans" w:hAnsi="Lucida Sans Unicode" w:cs="Lucida Sans Unicode"/>
          <w:caps/>
          <w:sz w:val="20"/>
          <w:szCs w:val="20"/>
        </w:rPr>
        <w:t xml:space="preserve">      </w:t>
      </w:r>
    </w:p>
    <w:p w14:paraId="7A4A9D3E" w14:textId="77777777" w:rsidR="009A64C8" w:rsidRDefault="009A64C8" w:rsidP="009A64C8">
      <w:pPr>
        <w:jc w:val="both"/>
        <w:rPr>
          <w:rFonts w:ascii="Lucida Sans Unicode" w:hAnsi="Lucida Sans Unicode" w:cs="Lucida Sans Unicode"/>
          <w:b/>
          <w:sz w:val="18"/>
          <w:szCs w:val="18"/>
        </w:rPr>
      </w:pPr>
      <w:r w:rsidRPr="00EB695A">
        <w:rPr>
          <w:rFonts w:ascii="Lucida Sans Unicode" w:hAnsi="Lucida Sans Unicode" w:cs="Lucida Sans Unicode"/>
          <w:b/>
          <w:sz w:val="18"/>
          <w:szCs w:val="18"/>
        </w:rPr>
        <w:t xml:space="preserve">L’ensemble des services </w:t>
      </w:r>
      <w:proofErr w:type="spellStart"/>
      <w:r w:rsidRPr="00EB695A">
        <w:rPr>
          <w:rFonts w:ascii="Lucida Sans Unicode" w:hAnsi="Lucida Sans Unicode" w:cs="Lucida Sans Unicode"/>
          <w:b/>
          <w:sz w:val="18"/>
          <w:szCs w:val="18"/>
        </w:rPr>
        <w:t>Mégalis</w:t>
      </w:r>
      <w:proofErr w:type="spellEnd"/>
      <w:r w:rsidRPr="00EB695A">
        <w:rPr>
          <w:rFonts w:ascii="Lucida Sans Unicode" w:hAnsi="Lucida Sans Unicode" w:cs="Lucida Sans Unicode"/>
          <w:b/>
          <w:sz w:val="18"/>
          <w:szCs w:val="18"/>
        </w:rPr>
        <w:t xml:space="preserve"> Bretagne comprend </w:t>
      </w:r>
      <w:r>
        <w:rPr>
          <w:rFonts w:ascii="Lucida Sans Unicode" w:hAnsi="Lucida Sans Unicode" w:cs="Lucida Sans Unicode"/>
          <w:b/>
          <w:sz w:val="18"/>
          <w:szCs w:val="18"/>
        </w:rPr>
        <w:t xml:space="preserve">également </w:t>
      </w:r>
      <w:r w:rsidRPr="00EB695A">
        <w:rPr>
          <w:rFonts w:ascii="Lucida Sans Unicode" w:hAnsi="Lucida Sans Unicode" w:cs="Lucida Sans Unicode"/>
          <w:b/>
          <w:sz w:val="18"/>
          <w:szCs w:val="18"/>
        </w:rPr>
        <w:t>une assistance au quotidien.</w:t>
      </w:r>
    </w:p>
    <w:p w14:paraId="1B7F444B" w14:textId="77777777" w:rsidR="009A64C8" w:rsidRPr="00EB695A" w:rsidRDefault="009A64C8" w:rsidP="009A64C8">
      <w:pPr>
        <w:jc w:val="both"/>
        <w:rPr>
          <w:rFonts w:ascii="Lucida Sans Unicode" w:hAnsi="Lucida Sans Unicode" w:cs="Lucida Sans Unicode"/>
          <w:b/>
          <w:sz w:val="18"/>
          <w:szCs w:val="18"/>
        </w:rPr>
      </w:pPr>
    </w:p>
    <w:p w14:paraId="7C6BB2F4"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 cet effet, une cellule d’assistance et de supervision est accessible via un numéro de téléphone unique et un formulaire en ligne, pour enregistrer l’ensemble des demandes des utilisateurs :</w:t>
      </w:r>
    </w:p>
    <w:p w14:paraId="4ABD464E" w14:textId="77777777" w:rsidR="009A64C8" w:rsidRDefault="009A64C8" w:rsidP="009A64C8">
      <w:pPr>
        <w:jc w:val="center"/>
        <w:rPr>
          <w:rFonts w:ascii="Lucida Sans Unicode" w:hAnsi="Lucida Sans Unicode" w:cs="Lucida Sans Unicode"/>
          <w:sz w:val="18"/>
          <w:szCs w:val="18"/>
        </w:rPr>
      </w:pPr>
      <w:r w:rsidRPr="00B612B7">
        <w:rPr>
          <w:rFonts w:ascii="Lucida Sans Unicode" w:hAnsi="Lucida Sans Unicode" w:cs="Lucida Sans Unicode"/>
          <w:b/>
          <w:bCs/>
          <w:sz w:val="18"/>
          <w:szCs w:val="18"/>
        </w:rPr>
        <w:t>02 23 48 04 54</w:t>
      </w:r>
      <w:r w:rsidRPr="00B612B7">
        <w:rPr>
          <w:rFonts w:ascii="Lucida Sans Unicode" w:hAnsi="Lucida Sans Unicode" w:cs="Lucida Sans Unicode"/>
          <w:sz w:val="18"/>
          <w:szCs w:val="18"/>
        </w:rPr>
        <w:t xml:space="preserve"> </w:t>
      </w:r>
      <w:r w:rsidRPr="00B612B7">
        <w:rPr>
          <w:rFonts w:ascii="Lucida Sans Unicode" w:hAnsi="Lucida Sans Unicode" w:cs="Lucida Sans Unicode"/>
          <w:sz w:val="18"/>
          <w:szCs w:val="18"/>
        </w:rPr>
        <w:br/>
        <w:t xml:space="preserve">du lundi au jeudi de 9h à 12h30 et de 14h à 17h30 </w:t>
      </w:r>
      <w:r w:rsidRPr="00B612B7">
        <w:rPr>
          <w:rFonts w:ascii="Lucida Sans Unicode" w:hAnsi="Lucida Sans Unicode" w:cs="Lucida Sans Unicode"/>
          <w:sz w:val="18"/>
          <w:szCs w:val="18"/>
        </w:rPr>
        <w:br/>
        <w:t>le vendredi de 9h à 12h30 et de 14h à 16h30</w:t>
      </w:r>
    </w:p>
    <w:p w14:paraId="5A3F0E5A" w14:textId="77777777" w:rsidR="009A64C8" w:rsidRDefault="009A64C8" w:rsidP="009A64C8">
      <w:pPr>
        <w:jc w:val="both"/>
        <w:rPr>
          <w:rFonts w:ascii="Lucida Sans Unicode" w:hAnsi="Lucida Sans Unicode" w:cs="Lucida Sans Unicode"/>
          <w:sz w:val="18"/>
          <w:szCs w:val="18"/>
        </w:rPr>
      </w:pPr>
    </w:p>
    <w:p w14:paraId="401681BD" w14:textId="77777777" w:rsidR="00B2282C"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Aucune intervention ou assistance n’est toutefois réalisée sur des problèmes techniques liés au fonctionnement interne de la collectivité.</w:t>
      </w:r>
    </w:p>
    <w:p w14:paraId="14385128" w14:textId="6FAF8AE9" w:rsidR="5F416184" w:rsidRDefault="5F416184" w:rsidP="71870CE3">
      <w:pPr>
        <w:jc w:val="both"/>
        <w:rPr>
          <w:rFonts w:ascii="Lucida Sans Unicode" w:hAnsi="Lucida Sans Unicode" w:cs="Lucida Sans Unicode"/>
          <w:sz w:val="18"/>
          <w:szCs w:val="18"/>
        </w:rPr>
      </w:pPr>
    </w:p>
    <w:p w14:paraId="2A42F100" w14:textId="77777777" w:rsidR="009A64C8" w:rsidRPr="0004340B" w:rsidRDefault="009A64C8" w:rsidP="009A64C8">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B] Les services complémentaires</w:t>
      </w:r>
    </w:p>
    <w:p w14:paraId="652445F2" w14:textId="77777777" w:rsidR="009A64C8" w:rsidRDefault="009A64C8" w:rsidP="009A64C8">
      <w:pPr>
        <w:ind w:left="720"/>
        <w:jc w:val="both"/>
        <w:rPr>
          <w:rFonts w:ascii="Lucida Sans Unicode" w:hAnsi="Lucida Sans Unicode" w:cs="Lucida Sans Unicode"/>
          <w:i/>
          <w:iCs/>
          <w:sz w:val="16"/>
          <w:szCs w:val="16"/>
        </w:rPr>
      </w:pPr>
    </w:p>
    <w:p w14:paraId="3B9C308D"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 xml:space="preserve">La liste des services complémentaires sur la période du plan de programme </w:t>
      </w:r>
      <w:r w:rsidR="00C2422D">
        <w:rPr>
          <w:rFonts w:ascii="Lucida Sans Unicode" w:hAnsi="Lucida Sans Unicode" w:cs="Lucida Sans Unicode"/>
          <w:iCs/>
          <w:sz w:val="20"/>
          <w:szCs w:val="20"/>
        </w:rPr>
        <w:t>2025-2029</w:t>
      </w:r>
      <w:r>
        <w:rPr>
          <w:rFonts w:ascii="Lucida Sans Unicode" w:hAnsi="Lucida Sans Unicode" w:cs="Lucida Sans Unicode"/>
          <w:iCs/>
          <w:sz w:val="20"/>
          <w:szCs w:val="20"/>
        </w:rPr>
        <w:t xml:space="preserve">, est disponible sur le site </w:t>
      </w:r>
      <w:r w:rsidR="00144984">
        <w:rPr>
          <w:rFonts w:ascii="Lucida Sans Unicode" w:hAnsi="Lucida Sans Unicode" w:cs="Lucida Sans Unicode"/>
          <w:sz w:val="18"/>
          <w:szCs w:val="18"/>
        </w:rPr>
        <w:t xml:space="preserve">Services </w:t>
      </w:r>
      <w:r>
        <w:rPr>
          <w:rFonts w:ascii="Lucida Sans Unicode" w:hAnsi="Lucida Sans Unicode" w:cs="Lucida Sans Unicode"/>
          <w:iCs/>
          <w:sz w:val="20"/>
          <w:szCs w:val="20"/>
        </w:rPr>
        <w:t xml:space="preserve">du Syndicat mixte. </w:t>
      </w:r>
    </w:p>
    <w:p w14:paraId="71FF70AE" w14:textId="77777777" w:rsidR="009A64C8" w:rsidRDefault="009A64C8" w:rsidP="009A64C8">
      <w:pPr>
        <w:ind w:left="284"/>
        <w:jc w:val="both"/>
        <w:rPr>
          <w:rFonts w:ascii="Lucida Sans Unicode" w:hAnsi="Lucida Sans Unicode" w:cs="Lucida Sans Unicode"/>
          <w:iCs/>
          <w:sz w:val="20"/>
          <w:szCs w:val="20"/>
        </w:rPr>
      </w:pPr>
    </w:p>
    <w:p w14:paraId="6F92ACC8"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chaque service, les conditions d’utilisation et les modalités d’accès</w:t>
      </w:r>
      <w:r w:rsidR="00A74DB0">
        <w:rPr>
          <w:rFonts w:ascii="Lucida Sans Unicode" w:hAnsi="Lucida Sans Unicode" w:cs="Lucida Sans Unicode"/>
          <w:iCs/>
          <w:sz w:val="20"/>
          <w:szCs w:val="20"/>
        </w:rPr>
        <w:t xml:space="preserve"> et de commande,</w:t>
      </w:r>
      <w:r>
        <w:rPr>
          <w:rFonts w:ascii="Lucida Sans Unicode" w:hAnsi="Lucida Sans Unicode" w:cs="Lucida Sans Unicode"/>
          <w:iCs/>
          <w:sz w:val="20"/>
          <w:szCs w:val="20"/>
        </w:rPr>
        <w:t xml:space="preserve"> y sont décrites</w:t>
      </w:r>
      <w:r w:rsidR="00A74DB0">
        <w:rPr>
          <w:rFonts w:ascii="Lucida Sans Unicode" w:hAnsi="Lucida Sans Unicode" w:cs="Lucida Sans Unicode"/>
          <w:iCs/>
          <w:sz w:val="20"/>
          <w:szCs w:val="20"/>
        </w:rPr>
        <w:t>.</w:t>
      </w:r>
    </w:p>
    <w:p w14:paraId="68FB724F" w14:textId="77777777" w:rsidR="009A64C8" w:rsidRDefault="009A64C8" w:rsidP="009A64C8">
      <w:pPr>
        <w:ind w:left="284"/>
        <w:jc w:val="both"/>
        <w:rPr>
          <w:rFonts w:ascii="Lucida Sans Unicode" w:hAnsi="Lucida Sans Unicode" w:cs="Lucida Sans Unicode"/>
          <w:iCs/>
          <w:sz w:val="20"/>
          <w:szCs w:val="20"/>
        </w:rPr>
      </w:pPr>
    </w:p>
    <w:p w14:paraId="115D3212"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exemple, les services mis à disposition au 1/01/202</w:t>
      </w:r>
      <w:r w:rsidR="00C2422D">
        <w:rPr>
          <w:rFonts w:ascii="Lucida Sans Unicode" w:hAnsi="Lucida Sans Unicode" w:cs="Lucida Sans Unicode"/>
          <w:iCs/>
          <w:sz w:val="20"/>
          <w:szCs w:val="20"/>
        </w:rPr>
        <w:t>5</w:t>
      </w:r>
      <w:r>
        <w:rPr>
          <w:rFonts w:ascii="Lucida Sans Unicode" w:hAnsi="Lucida Sans Unicode" w:cs="Lucida Sans Unicode"/>
          <w:iCs/>
          <w:sz w:val="20"/>
          <w:szCs w:val="20"/>
        </w:rPr>
        <w:t> :</w:t>
      </w:r>
    </w:p>
    <w:p w14:paraId="3F568932" w14:textId="77777777" w:rsidR="009A64C8" w:rsidRDefault="009A64C8" w:rsidP="009A64C8">
      <w:pPr>
        <w:numPr>
          <w:ilvl w:val="0"/>
          <w:numId w:val="15"/>
        </w:numPr>
        <w:jc w:val="both"/>
        <w:rPr>
          <w:rFonts w:ascii="Lucida Sans Unicode" w:hAnsi="Lucida Sans Unicode" w:cs="Lucida Sans Unicode"/>
          <w:iCs/>
          <w:sz w:val="20"/>
          <w:szCs w:val="20"/>
        </w:rPr>
      </w:pPr>
      <w:r w:rsidRPr="001B5AF6">
        <w:rPr>
          <w:rFonts w:ascii="Lucida Sans Unicode" w:hAnsi="Lucida Sans Unicode" w:cs="Lucida Sans Unicode"/>
          <w:iCs/>
          <w:sz w:val="20"/>
          <w:szCs w:val="20"/>
        </w:rPr>
        <w:t>La fourniture de certificats électronique</w:t>
      </w:r>
      <w:r>
        <w:rPr>
          <w:rFonts w:ascii="Lucida Sans Unicode" w:hAnsi="Lucida Sans Unicode" w:cs="Lucida Sans Unicode"/>
          <w:iCs/>
          <w:sz w:val="20"/>
          <w:szCs w:val="20"/>
        </w:rPr>
        <w:t>s</w:t>
      </w:r>
    </w:p>
    <w:p w14:paraId="75DA26E4" w14:textId="77777777" w:rsidR="00C2422D" w:rsidRDefault="00C2422D" w:rsidP="009A64C8">
      <w:pPr>
        <w:numPr>
          <w:ilvl w:val="0"/>
          <w:numId w:val="15"/>
        </w:numPr>
        <w:jc w:val="both"/>
        <w:rPr>
          <w:rFonts w:ascii="Lucida Sans Unicode" w:hAnsi="Lucida Sans Unicode" w:cs="Lucida Sans Unicode"/>
          <w:iCs/>
          <w:sz w:val="20"/>
          <w:szCs w:val="20"/>
        </w:rPr>
      </w:pPr>
      <w:r>
        <w:rPr>
          <w:rFonts w:ascii="Lucida Sans Unicode" w:hAnsi="Lucida Sans Unicode" w:cs="Lucida Sans Unicode"/>
          <w:iCs/>
          <w:sz w:val="20"/>
          <w:szCs w:val="20"/>
        </w:rPr>
        <w:t>Les services Breizh Cyber</w:t>
      </w:r>
    </w:p>
    <w:p w14:paraId="4D12EFF7" w14:textId="77777777" w:rsidR="009A64C8" w:rsidRDefault="009A64C8" w:rsidP="009A64C8">
      <w:pPr>
        <w:ind w:left="284"/>
        <w:jc w:val="both"/>
        <w:rPr>
          <w:rFonts w:ascii="Lucida Sans Unicode" w:hAnsi="Lucida Sans Unicode" w:cs="Lucida Sans Unicode"/>
          <w:iCs/>
          <w:sz w:val="20"/>
          <w:szCs w:val="20"/>
        </w:rPr>
      </w:pPr>
    </w:p>
    <w:p w14:paraId="6A8CA960" w14:textId="2A1E8018" w:rsidR="0089137C" w:rsidRDefault="0089137C">
      <w:pPr>
        <w:suppressAutoHyphens w:val="0"/>
      </w:pPr>
      <w:r>
        <w:br w:type="page"/>
      </w:r>
    </w:p>
    <w:p w14:paraId="73DC9343" w14:textId="77777777" w:rsidR="0089137C" w:rsidRDefault="0089137C" w:rsidP="0089137C">
      <w:pPr>
        <w:tabs>
          <w:tab w:val="left" w:pos="1004"/>
        </w:tabs>
        <w:spacing w:before="113"/>
        <w:ind w:left="284" w:hanging="284"/>
        <w:jc w:val="center"/>
        <w:rPr>
          <w:rFonts w:ascii="Lucida Sans Unicode" w:eastAsia="DejaVu Sans" w:hAnsi="Lucida Sans Unicode" w:cs="Lucida Sans Unicode"/>
          <w:b/>
          <w:bCs/>
          <w:caps/>
          <w:sz w:val="20"/>
          <w:szCs w:val="20"/>
          <w:u w:val="single"/>
        </w:rPr>
      </w:pPr>
      <w:r w:rsidRPr="00692785">
        <w:rPr>
          <w:rFonts w:ascii="Lucida Sans Unicode" w:eastAsia="DejaVu Sans" w:hAnsi="Lucida Sans Unicode" w:cs="Lucida Sans Unicode"/>
          <w:b/>
          <w:bCs/>
          <w:caps/>
          <w:sz w:val="20"/>
          <w:szCs w:val="20"/>
          <w:u w:val="single"/>
        </w:rPr>
        <w:t xml:space="preserve">contributions </w:t>
      </w:r>
      <w:r>
        <w:rPr>
          <w:rFonts w:ascii="Lucida Sans Unicode" w:eastAsia="DejaVu Sans" w:hAnsi="Lucida Sans Unicode" w:cs="Lucida Sans Unicode"/>
          <w:b/>
          <w:bCs/>
          <w:caps/>
          <w:sz w:val="20"/>
          <w:szCs w:val="20"/>
          <w:u w:val="single"/>
        </w:rPr>
        <w:t xml:space="preserve">annuelles </w:t>
      </w:r>
      <w:r w:rsidRPr="00692785">
        <w:rPr>
          <w:rFonts w:ascii="Lucida Sans Unicode" w:eastAsia="DejaVu Sans" w:hAnsi="Lucida Sans Unicode" w:cs="Lucida Sans Unicode"/>
          <w:b/>
          <w:bCs/>
          <w:caps/>
          <w:sz w:val="20"/>
          <w:szCs w:val="20"/>
          <w:u w:val="single"/>
        </w:rPr>
        <w:t>mutualisees</w:t>
      </w:r>
      <w:r>
        <w:rPr>
          <w:rFonts w:ascii="Lucida Sans Unicode" w:eastAsia="DejaVu Sans" w:hAnsi="Lucida Sans Unicode" w:cs="Lucida Sans Unicode"/>
          <w:b/>
          <w:bCs/>
          <w:caps/>
          <w:sz w:val="20"/>
          <w:szCs w:val="20"/>
          <w:u w:val="single"/>
        </w:rPr>
        <w:t xml:space="preserve"> du bouquet de services :</w:t>
      </w:r>
    </w:p>
    <w:p w14:paraId="700A615B" w14:textId="7AFAC8D5" w:rsidR="0089137C" w:rsidRPr="002D256A" w:rsidRDefault="0089137C" w:rsidP="0089137C">
      <w:pPr>
        <w:tabs>
          <w:tab w:val="left" w:pos="1004"/>
        </w:tabs>
        <w:spacing w:before="113"/>
        <w:jc w:val="both"/>
        <w:rPr>
          <w:rFonts w:ascii="Lucida Sans Unicode" w:hAnsi="Lucida Sans Unicode" w:cs="Lucida Sans Unicode"/>
          <w:b/>
          <w:bCs/>
          <w:sz w:val="20"/>
          <w:szCs w:val="20"/>
        </w:rPr>
      </w:pPr>
      <w:r>
        <w:rPr>
          <w:rFonts w:ascii="Lucida Sans Unicode" w:hAnsi="Lucida Sans Unicode" w:cs="Lucida Sans Unicode"/>
          <w:b/>
          <w:bCs/>
          <w:sz w:val="20"/>
          <w:szCs w:val="20"/>
        </w:rPr>
        <w:t>Ci-dessous le b</w:t>
      </w:r>
      <w:r w:rsidRPr="002D256A">
        <w:rPr>
          <w:rFonts w:ascii="Lucida Sans Unicode" w:hAnsi="Lucida Sans Unicode" w:cs="Lucida Sans Unicode"/>
          <w:b/>
          <w:bCs/>
          <w:sz w:val="20"/>
          <w:szCs w:val="20"/>
        </w:rPr>
        <w:t>arème</w:t>
      </w:r>
      <w:r>
        <w:rPr>
          <w:rFonts w:ascii="Lucida Sans Unicode" w:hAnsi="Lucida Sans Unicode" w:cs="Lucida Sans Unicode"/>
          <w:b/>
          <w:bCs/>
          <w:sz w:val="20"/>
          <w:szCs w:val="20"/>
        </w:rPr>
        <w:t xml:space="preserve"> fixe pour la période 2025-2029 </w:t>
      </w:r>
      <w:r w:rsidRPr="002D256A">
        <w:rPr>
          <w:rFonts w:ascii="Lucida Sans Unicode" w:hAnsi="Lucida Sans Unicode" w:cs="Lucida Sans Unicode"/>
          <w:b/>
          <w:bCs/>
          <w:sz w:val="20"/>
          <w:szCs w:val="20"/>
        </w:rPr>
        <w:t>adopté par délibération n°20</w:t>
      </w:r>
      <w:r>
        <w:rPr>
          <w:rFonts w:ascii="Lucida Sans Unicode" w:hAnsi="Lucida Sans Unicode" w:cs="Lucida Sans Unicode"/>
          <w:b/>
          <w:bCs/>
          <w:sz w:val="20"/>
          <w:szCs w:val="20"/>
        </w:rPr>
        <w:t>24</w:t>
      </w:r>
      <w:r w:rsidRPr="002D256A">
        <w:rPr>
          <w:rFonts w:ascii="Lucida Sans Unicode" w:hAnsi="Lucida Sans Unicode" w:cs="Lucida Sans Unicode"/>
          <w:b/>
          <w:bCs/>
          <w:sz w:val="20"/>
          <w:szCs w:val="20"/>
        </w:rPr>
        <w:t>-</w:t>
      </w:r>
      <w:r>
        <w:rPr>
          <w:rFonts w:ascii="Lucida Sans Unicode" w:hAnsi="Lucida Sans Unicode" w:cs="Lucida Sans Unicode"/>
          <w:b/>
          <w:bCs/>
          <w:sz w:val="20"/>
          <w:szCs w:val="20"/>
        </w:rPr>
        <w:t>33</w:t>
      </w:r>
      <w:r w:rsidRPr="002D256A">
        <w:rPr>
          <w:rFonts w:ascii="Lucida Sans Unicode" w:hAnsi="Lucida Sans Unicode" w:cs="Lucida Sans Unicode"/>
          <w:b/>
          <w:bCs/>
          <w:sz w:val="20"/>
          <w:szCs w:val="20"/>
        </w:rPr>
        <w:t xml:space="preserve"> du Comité syndical du </w:t>
      </w:r>
      <w:r>
        <w:rPr>
          <w:rFonts w:ascii="Lucida Sans Unicode" w:hAnsi="Lucida Sans Unicode" w:cs="Lucida Sans Unicode"/>
          <w:b/>
          <w:bCs/>
          <w:sz w:val="20"/>
          <w:szCs w:val="20"/>
        </w:rPr>
        <w:t xml:space="preserve">15 novembre </w:t>
      </w:r>
      <w:r w:rsidRPr="002D256A">
        <w:rPr>
          <w:rFonts w:ascii="Lucida Sans Unicode" w:hAnsi="Lucida Sans Unicode" w:cs="Lucida Sans Unicode"/>
          <w:b/>
          <w:bCs/>
          <w:sz w:val="20"/>
          <w:szCs w:val="20"/>
        </w:rPr>
        <w:t>20</w:t>
      </w:r>
      <w:r>
        <w:rPr>
          <w:rFonts w:ascii="Lucida Sans Unicode" w:hAnsi="Lucida Sans Unicode" w:cs="Lucida Sans Unicode"/>
          <w:b/>
          <w:bCs/>
          <w:sz w:val="20"/>
          <w:szCs w:val="20"/>
        </w:rPr>
        <w:t>24 :</w:t>
      </w:r>
    </w:p>
    <w:p w14:paraId="6629D992" w14:textId="77777777" w:rsidR="0089137C" w:rsidRPr="002D256A" w:rsidRDefault="0089137C" w:rsidP="0089137C">
      <w:pPr>
        <w:pStyle w:val="NormalWeb"/>
        <w:numPr>
          <w:ilvl w:val="0"/>
          <w:numId w:val="20"/>
        </w:numPr>
        <w:spacing w:before="0" w:after="0"/>
        <w:ind w:left="714" w:hanging="357"/>
        <w:jc w:val="both"/>
        <w:rPr>
          <w:rFonts w:ascii="Lucida Sans Unicode" w:hAnsi="Lucida Sans Unicode" w:cs="Lucida Sans Unicode"/>
          <w:sz w:val="20"/>
          <w:szCs w:val="20"/>
        </w:rPr>
      </w:pPr>
      <w:r w:rsidRPr="002D256A">
        <w:rPr>
          <w:rFonts w:ascii="Lucida Sans Unicode" w:hAnsi="Lucida Sans Unicode" w:cs="Lucida Sans Unicode"/>
          <w:sz w:val="20"/>
          <w:szCs w:val="20"/>
        </w:rPr>
        <w:t>Région : 50 000 €/an ;</w:t>
      </w:r>
    </w:p>
    <w:p w14:paraId="6E8CA947"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Départements : 45 000 €/an ;</w:t>
      </w:r>
    </w:p>
    <w:p w14:paraId="2546F092"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&gt; 400.000 habitants : 45 000 €/an ;</w:t>
      </w:r>
    </w:p>
    <w:p w14:paraId="2D87DA8C"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200 à 400.000 habitants : 23 000 €/an ;</w:t>
      </w:r>
    </w:p>
    <w:p w14:paraId="4FD7E79A"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150 à 200.000 habitants : 20 000 €/an ;</w:t>
      </w:r>
    </w:p>
    <w:p w14:paraId="28DCE85F"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100 à 150.000 habitants : 18 000 €/an ;</w:t>
      </w:r>
    </w:p>
    <w:p w14:paraId="3DCB4DCB"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50 à 100.000 habitants : 15 000 €/an ;</w:t>
      </w:r>
    </w:p>
    <w:p w14:paraId="3B7430F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30 à 50.000 habitants : 13 000 €/an ;</w:t>
      </w:r>
    </w:p>
    <w:p w14:paraId="7386A9B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 à 30.000 habitants : 8 000 €/an ;</w:t>
      </w:r>
    </w:p>
    <w:p w14:paraId="1029268D"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 à 20.000 habitants : 5 000 €/an ;</w:t>
      </w:r>
    </w:p>
    <w:p w14:paraId="15B89FB4" w14:textId="77777777" w:rsidR="0089137C" w:rsidRDefault="0089137C" w:rsidP="0089137C">
      <w:pPr>
        <w:pStyle w:val="NormalWeb"/>
        <w:numPr>
          <w:ilvl w:val="0"/>
          <w:numId w:val="20"/>
        </w:numPr>
        <w:spacing w:before="0"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moins de 10.000 habitants : 3 000 €/an.</w:t>
      </w:r>
    </w:p>
    <w:p w14:paraId="66D383DF" w14:textId="11DCF8BB" w:rsidR="0089137C" w:rsidRPr="00002180" w:rsidRDefault="0089137C" w:rsidP="00336B93">
      <w:pPr>
        <w:pStyle w:val="NormalWeb"/>
        <w:spacing w:after="0"/>
        <w:jc w:val="both"/>
        <w:rPr>
          <w:rFonts w:ascii="Lucida Sans Unicode" w:hAnsi="Lucida Sans Unicode" w:cs="Lucida Sans Unicode"/>
          <w:sz w:val="20"/>
          <w:szCs w:val="20"/>
          <w:u w:val="single"/>
        </w:rPr>
      </w:pPr>
      <w:r w:rsidRPr="00002180">
        <w:rPr>
          <w:rFonts w:ascii="Lucida Sans Unicode" w:hAnsi="Lucida Sans Unicode" w:cs="Lucida Sans Unicode"/>
          <w:sz w:val="20"/>
          <w:szCs w:val="20"/>
          <w:u w:val="single"/>
        </w:rPr>
        <w:t>Récapitulatif établi pour l’année 202</w:t>
      </w:r>
      <w:r>
        <w:rPr>
          <w:rFonts w:ascii="Lucida Sans Unicode" w:hAnsi="Lucida Sans Unicode" w:cs="Lucida Sans Unicode"/>
          <w:sz w:val="20"/>
          <w:szCs w:val="20"/>
          <w:u w:val="single"/>
        </w:rPr>
        <w:t>5</w:t>
      </w:r>
      <w:r w:rsidRPr="00002180">
        <w:rPr>
          <w:rFonts w:ascii="Lucida Sans Unicode" w:hAnsi="Lucida Sans Unicode" w:cs="Lucida Sans Unicode"/>
          <w:sz w:val="20"/>
          <w:szCs w:val="20"/>
          <w:u w:val="single"/>
        </w:rPr>
        <w:t xml:space="preserve"> : </w:t>
      </w:r>
    </w:p>
    <w:p w14:paraId="5B76E6CA" w14:textId="77777777" w:rsidR="0089137C" w:rsidRPr="00002180" w:rsidRDefault="0089137C" w:rsidP="0089137C">
      <w:pPr>
        <w:pStyle w:val="NormalWeb"/>
        <w:spacing w:before="0" w:after="0"/>
        <w:jc w:val="both"/>
        <w:rPr>
          <w:rFonts w:ascii="Lucida Sans Unicode" w:hAnsi="Lucida Sans Unicode" w:cs="Lucida Sans Unicode"/>
          <w:sz w:val="18"/>
          <w:szCs w:val="18"/>
        </w:rPr>
      </w:pPr>
      <w:r w:rsidRPr="00002180">
        <w:rPr>
          <w:rFonts w:ascii="Lucida Sans Unicode" w:hAnsi="Lucida Sans Unicode" w:cs="Lucida Sans Unicode"/>
          <w:color w:val="FF0000"/>
          <w:sz w:val="18"/>
          <w:szCs w:val="18"/>
        </w:rPr>
        <w:t>*</w:t>
      </w:r>
      <w:r w:rsidRPr="00002180">
        <w:rPr>
          <w:rFonts w:ascii="Lucida Sans Unicode" w:hAnsi="Lucida Sans Unicode" w:cs="Lucida Sans Unicode"/>
          <w:sz w:val="18"/>
          <w:szCs w:val="18"/>
        </w:rPr>
        <w:t>les montants indiqués ci-dessous sont susceptibles d’évoluer en fonction d’une modification du nombre d’habitants d’un EPCI.</w:t>
      </w:r>
    </w:p>
    <w:tbl>
      <w:tblPr>
        <w:tblW w:w="10455" w:type="dxa"/>
        <w:tblInd w:w="75" w:type="dxa"/>
        <w:tblCellMar>
          <w:left w:w="70" w:type="dxa"/>
          <w:right w:w="70" w:type="dxa"/>
        </w:tblCellMar>
        <w:tblLook w:val="04A0" w:firstRow="1" w:lastRow="0" w:firstColumn="1" w:lastColumn="0" w:noHBand="0" w:noVBand="1"/>
      </w:tblPr>
      <w:tblGrid>
        <w:gridCol w:w="6799"/>
        <w:gridCol w:w="3656"/>
      </w:tblGrid>
      <w:tr w:rsidR="0089137C" w:rsidRPr="00002180" w14:paraId="49759489" w14:textId="77777777" w:rsidTr="008B734A">
        <w:trPr>
          <w:trHeight w:val="530"/>
        </w:trPr>
        <w:tc>
          <w:tcPr>
            <w:tcW w:w="6799" w:type="dxa"/>
            <w:tcBorders>
              <w:top w:val="single" w:sz="4" w:space="0" w:color="auto"/>
              <w:left w:val="single" w:sz="4" w:space="0" w:color="auto"/>
              <w:bottom w:val="single" w:sz="4" w:space="0" w:color="auto"/>
              <w:right w:val="single" w:sz="4" w:space="0" w:color="auto"/>
            </w:tcBorders>
            <w:shd w:val="clear" w:color="00CCFF" w:fill="FFFFFF"/>
            <w:vAlign w:val="center"/>
            <w:hideMark/>
          </w:tcPr>
          <w:p w14:paraId="7B80B8F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COLLECTIVITES MEMBRES DU SYNDICAT MIXTE MEGALIS BRETAGNE  </w:t>
            </w:r>
          </w:p>
        </w:tc>
        <w:tc>
          <w:tcPr>
            <w:tcW w:w="3656" w:type="dxa"/>
            <w:tcBorders>
              <w:top w:val="single" w:sz="4" w:space="0" w:color="auto"/>
              <w:left w:val="nil"/>
              <w:bottom w:val="single" w:sz="4" w:space="0" w:color="auto"/>
              <w:right w:val="single" w:sz="4" w:space="0" w:color="auto"/>
            </w:tcBorders>
            <w:shd w:val="clear" w:color="00CCFF" w:fill="FFFFFF"/>
            <w:vAlign w:val="center"/>
            <w:hideMark/>
          </w:tcPr>
          <w:p w14:paraId="14458114" w14:textId="77777777" w:rsidR="0089137C" w:rsidRPr="00002180" w:rsidRDefault="0089137C" w:rsidP="00AE064D">
            <w:pPr>
              <w:suppressAutoHyphens w:val="0"/>
              <w:jc w:val="center"/>
              <w:rPr>
                <w:rFonts w:ascii="Lucida Sans" w:hAnsi="Lucida Sans" w:cs="Arial"/>
                <w:sz w:val="18"/>
                <w:szCs w:val="18"/>
                <w:lang w:eastAsia="fr-FR"/>
              </w:rPr>
            </w:pPr>
            <w:r w:rsidRPr="00002180">
              <w:rPr>
                <w:rFonts w:ascii="Lucida Sans" w:hAnsi="Lucida Sans" w:cs="Arial"/>
                <w:b/>
                <w:bCs/>
                <w:color w:val="FF0000"/>
                <w:sz w:val="18"/>
                <w:szCs w:val="18"/>
                <w:lang w:eastAsia="fr-FR"/>
              </w:rPr>
              <w:t>Contribution mutualisée</w:t>
            </w:r>
            <w:proofErr w:type="gramStart"/>
            <w:r w:rsidRPr="00002180">
              <w:rPr>
                <w:rFonts w:ascii="Lucida Sans" w:hAnsi="Lucida Sans" w:cs="Arial"/>
                <w:b/>
                <w:bCs/>
                <w:color w:val="FF0000"/>
                <w:sz w:val="18"/>
                <w:szCs w:val="18"/>
                <w:lang w:eastAsia="fr-FR"/>
              </w:rPr>
              <w:t xml:space="preserve">*  </w:t>
            </w:r>
            <w:r w:rsidRPr="00002180">
              <w:rPr>
                <w:rFonts w:ascii="Lucida Sans" w:hAnsi="Lucida Sans" w:cs="Arial"/>
                <w:sz w:val="18"/>
                <w:szCs w:val="18"/>
                <w:lang w:eastAsia="fr-FR"/>
              </w:rPr>
              <w:t>d'accès</w:t>
            </w:r>
            <w:proofErr w:type="gramEnd"/>
            <w:r w:rsidRPr="00002180">
              <w:rPr>
                <w:rFonts w:ascii="Lucida Sans" w:hAnsi="Lucida Sans" w:cs="Arial"/>
                <w:sz w:val="18"/>
                <w:szCs w:val="18"/>
                <w:lang w:eastAsia="fr-FR"/>
              </w:rPr>
              <w:t xml:space="preserve"> au bouquet de services en € HT / par an </w:t>
            </w:r>
          </w:p>
        </w:tc>
      </w:tr>
      <w:tr w:rsidR="0089137C" w:rsidRPr="00002180" w14:paraId="527387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ED0356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CONSEIL REGIONAL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549E280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50 000,00 €</w:t>
            </w:r>
          </w:p>
        </w:tc>
      </w:tr>
      <w:tr w:rsidR="0089137C" w:rsidRPr="00002180" w14:paraId="37FE7BB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519F26F"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DES COTES D'ARMOR</w:t>
            </w:r>
          </w:p>
        </w:tc>
        <w:tc>
          <w:tcPr>
            <w:tcW w:w="3656" w:type="dxa"/>
            <w:tcBorders>
              <w:top w:val="nil"/>
              <w:left w:val="nil"/>
              <w:bottom w:val="single" w:sz="4" w:space="0" w:color="auto"/>
              <w:right w:val="single" w:sz="4" w:space="0" w:color="auto"/>
            </w:tcBorders>
            <w:shd w:val="clear" w:color="00CCFF" w:fill="FFFFFF"/>
            <w:noWrap/>
            <w:vAlign w:val="center"/>
            <w:hideMark/>
          </w:tcPr>
          <w:p w14:paraId="3F7649E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1A7B7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8DBD512"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FINISTERE</w:t>
            </w:r>
          </w:p>
        </w:tc>
        <w:tc>
          <w:tcPr>
            <w:tcW w:w="3656" w:type="dxa"/>
            <w:tcBorders>
              <w:top w:val="nil"/>
              <w:left w:val="nil"/>
              <w:bottom w:val="single" w:sz="4" w:space="0" w:color="auto"/>
              <w:right w:val="single" w:sz="4" w:space="0" w:color="auto"/>
            </w:tcBorders>
            <w:shd w:val="clear" w:color="00CCFF" w:fill="FFFFFF"/>
            <w:noWrap/>
            <w:vAlign w:val="center"/>
            <w:hideMark/>
          </w:tcPr>
          <w:p w14:paraId="6489EDF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5D17DCD7"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F2DA2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D'ILLE ET VILAINE</w:t>
            </w:r>
          </w:p>
        </w:tc>
        <w:tc>
          <w:tcPr>
            <w:tcW w:w="3656" w:type="dxa"/>
            <w:tcBorders>
              <w:top w:val="nil"/>
              <w:left w:val="nil"/>
              <w:bottom w:val="single" w:sz="4" w:space="0" w:color="auto"/>
              <w:right w:val="single" w:sz="4" w:space="0" w:color="auto"/>
            </w:tcBorders>
            <w:shd w:val="clear" w:color="00CCFF" w:fill="FFFFFF"/>
            <w:noWrap/>
            <w:vAlign w:val="center"/>
            <w:hideMark/>
          </w:tcPr>
          <w:p w14:paraId="5BA8281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3B7EFCD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7800B0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MORBIHAN</w:t>
            </w:r>
          </w:p>
        </w:tc>
        <w:tc>
          <w:tcPr>
            <w:tcW w:w="3656" w:type="dxa"/>
            <w:tcBorders>
              <w:top w:val="nil"/>
              <w:left w:val="nil"/>
              <w:bottom w:val="single" w:sz="4" w:space="0" w:color="auto"/>
              <w:right w:val="single" w:sz="4" w:space="0" w:color="auto"/>
            </w:tcBorders>
            <w:shd w:val="clear" w:color="00CCFF" w:fill="FFFFFF"/>
            <w:noWrap/>
            <w:vAlign w:val="center"/>
            <w:hideMark/>
          </w:tcPr>
          <w:p w14:paraId="063507F5"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0B07D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1B5F4AF" w14:textId="77777777" w:rsidR="0089137C" w:rsidRPr="00002180" w:rsidRDefault="0089137C" w:rsidP="0089137C">
            <w:pPr>
              <w:suppressAutoHyphens w:val="0"/>
              <w:rPr>
                <w:rFonts w:ascii="Lucida Sans" w:hAnsi="Lucida Sans" w:cs="Arial"/>
                <w:color w:val="000000"/>
                <w:sz w:val="18"/>
                <w:szCs w:val="18"/>
                <w:lang w:eastAsia="fr-FR"/>
              </w:rPr>
            </w:pPr>
            <w:r w:rsidRPr="00002180">
              <w:rPr>
                <w:rFonts w:ascii="Lucida Sans" w:hAnsi="Lucida Sans" w:cs="Arial"/>
                <w:color w:val="000000"/>
                <w:sz w:val="18"/>
                <w:szCs w:val="18"/>
                <w:lang w:eastAsia="fr-FR"/>
              </w:rPr>
              <w:t>RENNES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0C78A2BD"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4D858065"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631A74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BREST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79EB28B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50D0EA3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59B780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LORIENT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858C6D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423A709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9B61E16"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GOLFE DU MORBIHAN - VANNES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AAD379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46B54A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6FE8821" w14:textId="786CEFC1" w:rsidR="0089137C" w:rsidRPr="00396F76" w:rsidRDefault="0089137C" w:rsidP="00AE064D">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SAINT BRIEUC ARMOR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7DB93F1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6F201C1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3EFCDE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 BRETAGNE OCCIDENTALE</w:t>
            </w:r>
          </w:p>
        </w:tc>
        <w:tc>
          <w:tcPr>
            <w:tcW w:w="3656" w:type="dxa"/>
            <w:tcBorders>
              <w:top w:val="nil"/>
              <w:left w:val="nil"/>
              <w:bottom w:val="single" w:sz="4" w:space="0" w:color="auto"/>
              <w:right w:val="single" w:sz="4" w:space="0" w:color="auto"/>
            </w:tcBorders>
            <w:shd w:val="clear" w:color="00CCFF" w:fill="FFFFFF"/>
            <w:noWrap/>
            <w:vAlign w:val="center"/>
            <w:hideMark/>
          </w:tcPr>
          <w:p w14:paraId="11BBDD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18 000,00 €</w:t>
            </w:r>
          </w:p>
        </w:tc>
      </w:tr>
      <w:tr w:rsidR="0089137C" w:rsidRPr="00002180" w14:paraId="2A4F2C4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DE3D43D" w14:textId="77777777" w:rsidR="0089137C" w:rsidRPr="00396F76" w:rsidRDefault="0089137C" w:rsidP="00AE064D">
            <w:pPr>
              <w:suppressAutoHyphens w:val="0"/>
              <w:rPr>
                <w:rFonts w:ascii="Lucida Sans" w:hAnsi="Lucida Sans" w:cs="Arial"/>
                <w:sz w:val="18"/>
                <w:szCs w:val="18"/>
                <w:lang w:eastAsia="fr-FR"/>
              </w:rPr>
            </w:pPr>
            <w:r w:rsidRPr="00396F76">
              <w:rPr>
                <w:rFonts w:ascii="Lucida Sans" w:hAnsi="Lucida Sans" w:cs="Arial"/>
                <w:sz w:val="18"/>
                <w:szCs w:val="18"/>
                <w:lang w:eastAsia="fr-FR"/>
              </w:rPr>
              <w:t>LANNION TREGOR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851EF1D" w14:textId="7E1CAF2C" w:rsidR="0089137C" w:rsidRPr="00432A6F" w:rsidRDefault="0089137C" w:rsidP="00AE064D">
            <w:pPr>
              <w:suppressAutoHyphens w:val="0"/>
              <w:jc w:val="center"/>
              <w:rPr>
                <w:rFonts w:ascii="Lucida Sans" w:hAnsi="Lucida Sans"/>
                <w:sz w:val="18"/>
                <w:szCs w:val="18"/>
                <w:lang w:eastAsia="fr-FR"/>
              </w:rPr>
            </w:pPr>
            <w:r w:rsidRPr="00432A6F">
              <w:rPr>
                <w:rFonts w:ascii="Lucida Sans" w:hAnsi="Lucida Sans"/>
                <w:sz w:val="18"/>
                <w:szCs w:val="18"/>
                <w:lang w:eastAsia="fr-FR"/>
              </w:rPr>
              <w:t>18 000,00 €</w:t>
            </w:r>
          </w:p>
        </w:tc>
      </w:tr>
      <w:tr w:rsidR="0089137C" w:rsidRPr="00002180" w14:paraId="03C1EFB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A61E26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DINAN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8385280" w14:textId="1A0ADE53" w:rsidR="0089137C" w:rsidRPr="00432A6F" w:rsidRDefault="0089137C" w:rsidP="00AE064D">
            <w:pPr>
              <w:suppressAutoHyphens w:val="0"/>
              <w:jc w:val="center"/>
              <w:rPr>
                <w:rFonts w:ascii="Lucida Sans" w:hAnsi="Lucida Sans"/>
                <w:color w:val="000000"/>
                <w:sz w:val="18"/>
                <w:szCs w:val="18"/>
                <w:lang w:eastAsia="fr-FR"/>
              </w:rPr>
            </w:pPr>
            <w:r w:rsidRPr="00432A6F">
              <w:rPr>
                <w:rFonts w:ascii="Lucida Sans" w:hAnsi="Lucida Sans"/>
                <w:color w:val="000000"/>
                <w:sz w:val="18"/>
                <w:szCs w:val="18"/>
                <w:lang w:eastAsia="fr-FR"/>
              </w:rPr>
              <w:t>18 000,00 €</w:t>
            </w:r>
          </w:p>
        </w:tc>
      </w:tr>
      <w:tr w:rsidR="0089137C" w:rsidRPr="00002180" w14:paraId="53DA1EC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15F295" w14:textId="2DFFE308"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AURAY QUIBERON TERRE ATLANTIQUE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5F081352"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17A07F7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1DBD15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SAINT MALO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18FC06E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1CC6BE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345D125"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VITRE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87529A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F2075E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A5535AC" w14:textId="428F7FCF" w:rsidR="0089137C" w:rsidRPr="00396F76" w:rsidRDefault="0089137C" w:rsidP="00AE064D">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GUINGAMP PAIMPOL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1F8C16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6D8BD9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B58889F" w14:textId="2B73287C"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LAMBALLE TERRE ET MER</w:t>
            </w:r>
          </w:p>
        </w:tc>
        <w:tc>
          <w:tcPr>
            <w:tcW w:w="3656" w:type="dxa"/>
            <w:tcBorders>
              <w:top w:val="nil"/>
              <w:left w:val="nil"/>
              <w:bottom w:val="single" w:sz="4" w:space="0" w:color="auto"/>
              <w:right w:val="single" w:sz="4" w:space="0" w:color="auto"/>
            </w:tcBorders>
            <w:shd w:val="clear" w:color="00CCFF" w:fill="FFFFFF"/>
            <w:noWrap/>
            <w:vAlign w:val="center"/>
            <w:hideMark/>
          </w:tcPr>
          <w:p w14:paraId="6E7E1AD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032AB3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3ED2922" w14:textId="49B2952A"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REDON</w:t>
            </w:r>
            <w:r>
              <w:rPr>
                <w:rFonts w:ascii="Lucida Sans" w:hAnsi="Lucida Sans" w:cs="Arial"/>
                <w:sz w:val="18"/>
                <w:szCs w:val="18"/>
                <w:lang w:eastAsia="fr-FR"/>
              </w:rPr>
              <w:t xml:space="preserve">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6C4FE5E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486F531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DEA1D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MORLAIX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1F4690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B26C54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1D48AA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FOUGERES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01D8F47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6A22837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96C1FE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QUIMPERLE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4108DF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AA9BE6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91B0E9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LOUDEAC COMMUNAUTE BRETAGNE CENTRE</w:t>
            </w:r>
          </w:p>
        </w:tc>
        <w:tc>
          <w:tcPr>
            <w:tcW w:w="3656" w:type="dxa"/>
            <w:tcBorders>
              <w:top w:val="nil"/>
              <w:left w:val="nil"/>
              <w:bottom w:val="single" w:sz="4" w:space="0" w:color="auto"/>
              <w:right w:val="single" w:sz="4" w:space="0" w:color="auto"/>
            </w:tcBorders>
            <w:shd w:val="clear" w:color="00CCFF" w:fill="FFFFFF"/>
            <w:noWrap/>
            <w:vAlign w:val="center"/>
            <w:hideMark/>
          </w:tcPr>
          <w:p w14:paraId="2E0B182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5536D4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CFB088E" w14:textId="77777777" w:rsidR="0089137C" w:rsidRPr="00396F76" w:rsidRDefault="0089137C" w:rsidP="00AE064D">
            <w:pPr>
              <w:suppressAutoHyphens w:val="0"/>
              <w:rPr>
                <w:rFonts w:ascii="Lucida Sans" w:hAnsi="Lucida Sans" w:cs="Arial"/>
                <w:sz w:val="18"/>
                <w:szCs w:val="18"/>
                <w:lang w:eastAsia="fr-FR"/>
              </w:rPr>
            </w:pPr>
            <w:r w:rsidRPr="00396F76">
              <w:rPr>
                <w:rFonts w:ascii="Lucida Sans" w:hAnsi="Lucida Sans" w:cs="Arial"/>
                <w:sz w:val="18"/>
                <w:szCs w:val="18"/>
                <w:lang w:eastAsia="fr-FR"/>
              </w:rPr>
              <w:t xml:space="preserve">CONCARNEAU CORNOUAILLE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258408D4" w14:textId="77777777" w:rsidR="0089137C" w:rsidRPr="00002180" w:rsidRDefault="0089137C" w:rsidP="00AE064D">
            <w:pPr>
              <w:suppressAutoHyphens w:val="0"/>
              <w:jc w:val="center"/>
              <w:rPr>
                <w:rFonts w:ascii="Lucida Sans" w:hAnsi="Lucida Sans"/>
                <w:sz w:val="18"/>
                <w:szCs w:val="18"/>
                <w:lang w:eastAsia="fr-FR"/>
              </w:rPr>
            </w:pPr>
            <w:r w:rsidRPr="00002180">
              <w:rPr>
                <w:rFonts w:ascii="Lucida Sans" w:hAnsi="Lucida Sans"/>
                <w:sz w:val="18"/>
                <w:szCs w:val="18"/>
                <w:lang w:eastAsia="fr-FR"/>
              </w:rPr>
              <w:t>15 000,00 €</w:t>
            </w:r>
          </w:p>
        </w:tc>
      </w:tr>
      <w:tr w:rsidR="0089137C" w:rsidRPr="00002180" w14:paraId="480420B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C951D54" w14:textId="719F6D9B"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LANDERNEAU DAOULAS</w:t>
            </w:r>
          </w:p>
        </w:tc>
        <w:tc>
          <w:tcPr>
            <w:tcW w:w="3656" w:type="dxa"/>
            <w:tcBorders>
              <w:top w:val="nil"/>
              <w:left w:val="nil"/>
              <w:bottom w:val="single" w:sz="4" w:space="0" w:color="auto"/>
              <w:right w:val="single" w:sz="4" w:space="0" w:color="auto"/>
            </w:tcBorders>
            <w:shd w:val="clear" w:color="00CCFF" w:fill="FFFFFF"/>
            <w:noWrap/>
            <w:vAlign w:val="center"/>
            <w:hideMark/>
          </w:tcPr>
          <w:p w14:paraId="7F93111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6DF698D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168A3BD" w14:textId="6B712D4D"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D'IROISE</w:t>
            </w:r>
          </w:p>
        </w:tc>
        <w:tc>
          <w:tcPr>
            <w:tcW w:w="3656" w:type="dxa"/>
            <w:tcBorders>
              <w:top w:val="nil"/>
              <w:left w:val="nil"/>
              <w:bottom w:val="single" w:sz="4" w:space="0" w:color="auto"/>
              <w:right w:val="single" w:sz="4" w:space="0" w:color="auto"/>
            </w:tcBorders>
            <w:shd w:val="clear" w:color="00CCFF" w:fill="FFFFFF"/>
            <w:noWrap/>
            <w:vAlign w:val="center"/>
            <w:hideMark/>
          </w:tcPr>
          <w:p w14:paraId="065E628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27411A6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852CBCC"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PONTIVY COMMUNAUTE </w:t>
            </w:r>
          </w:p>
        </w:tc>
        <w:tc>
          <w:tcPr>
            <w:tcW w:w="3656" w:type="dxa"/>
            <w:tcBorders>
              <w:top w:val="nil"/>
              <w:left w:val="nil"/>
              <w:bottom w:val="single" w:sz="4" w:space="0" w:color="auto"/>
              <w:right w:val="single" w:sz="4" w:space="0" w:color="auto"/>
            </w:tcBorders>
            <w:shd w:val="clear" w:color="00CCFF" w:fill="FFFFFF"/>
            <w:noWrap/>
            <w:vAlign w:val="center"/>
            <w:hideMark/>
          </w:tcPr>
          <w:p w14:paraId="0B611A7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970EE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79EACB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PLOERMEL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D54FDB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ABD7EB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F9EEDB0"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VALLONS DE HAUTE BRETAGNE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F116E3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7672D7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2B2B9F8" w14:textId="20B7E827"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w:t>
            </w:r>
            <w:r>
              <w:rPr>
                <w:rFonts w:ascii="Lucida Sans" w:hAnsi="Lucida Sans" w:cs="Arial"/>
                <w:sz w:val="18"/>
                <w:szCs w:val="18"/>
                <w:lang w:eastAsia="fr-FR"/>
              </w:rPr>
              <w:t>U PAYS D</w:t>
            </w:r>
            <w:r w:rsidR="0089137C" w:rsidRPr="00002180">
              <w:rPr>
                <w:rFonts w:ascii="Lucida Sans" w:hAnsi="Lucida Sans" w:cs="Arial"/>
                <w:sz w:val="18"/>
                <w:szCs w:val="18"/>
                <w:lang w:eastAsia="fr-FR"/>
              </w:rPr>
              <w:t>ES ABERS</w:t>
            </w:r>
          </w:p>
        </w:tc>
        <w:tc>
          <w:tcPr>
            <w:tcW w:w="3656" w:type="dxa"/>
            <w:tcBorders>
              <w:top w:val="nil"/>
              <w:left w:val="nil"/>
              <w:bottom w:val="single" w:sz="4" w:space="0" w:color="auto"/>
              <w:right w:val="single" w:sz="4" w:space="0" w:color="auto"/>
            </w:tcBorders>
            <w:shd w:val="clear" w:color="00CCFF" w:fill="FFFFFF"/>
            <w:noWrap/>
            <w:vAlign w:val="center"/>
            <w:hideMark/>
          </w:tcPr>
          <w:p w14:paraId="4D95659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376AAF"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C491A3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 L'OUST A BROCELIANDE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8033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B177EF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9049DA8" w14:textId="70872FF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BIGOUDEN SUD</w:t>
            </w:r>
          </w:p>
        </w:tc>
        <w:tc>
          <w:tcPr>
            <w:tcW w:w="3656" w:type="dxa"/>
            <w:tcBorders>
              <w:top w:val="nil"/>
              <w:left w:val="nil"/>
              <w:bottom w:val="single" w:sz="4" w:space="0" w:color="auto"/>
              <w:right w:val="single" w:sz="4" w:space="0" w:color="auto"/>
            </w:tcBorders>
            <w:shd w:val="clear" w:color="00CCFF" w:fill="FFFFFF"/>
            <w:noWrap/>
            <w:vAlign w:val="center"/>
            <w:hideMark/>
          </w:tcPr>
          <w:p w14:paraId="6121070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EF1B73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F6DD6DD" w14:textId="744D1F2D"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VAL D'ILLE-AUBIGNE</w:t>
            </w:r>
          </w:p>
        </w:tc>
        <w:tc>
          <w:tcPr>
            <w:tcW w:w="3656" w:type="dxa"/>
            <w:tcBorders>
              <w:top w:val="nil"/>
              <w:left w:val="nil"/>
              <w:bottom w:val="single" w:sz="4" w:space="0" w:color="auto"/>
              <w:right w:val="single" w:sz="4" w:space="0" w:color="auto"/>
            </w:tcBorders>
            <w:shd w:val="clear" w:color="00CCFF" w:fill="FFFFFF"/>
            <w:noWrap/>
            <w:vAlign w:val="center"/>
            <w:hideMark/>
          </w:tcPr>
          <w:p w14:paraId="13D8CB0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2D296C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A0E937F" w14:textId="504CCDBC"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BRETAGNE ROMANTIQUE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3C3D32C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900739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3EEFB87" w14:textId="0356AABB"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LANDIVISIAU</w:t>
            </w:r>
          </w:p>
        </w:tc>
        <w:tc>
          <w:tcPr>
            <w:tcW w:w="3656" w:type="dxa"/>
            <w:tcBorders>
              <w:top w:val="nil"/>
              <w:left w:val="nil"/>
              <w:bottom w:val="single" w:sz="4" w:space="0" w:color="auto"/>
              <w:right w:val="single" w:sz="4" w:space="0" w:color="auto"/>
            </w:tcBorders>
            <w:shd w:val="clear" w:color="00CCFF" w:fill="FFFFFF"/>
            <w:noWrap/>
            <w:vAlign w:val="center"/>
            <w:hideMark/>
          </w:tcPr>
          <w:p w14:paraId="72343C76"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FA2C89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15EC039"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HAUT LEON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00FAD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CB9EE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2F5413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BRETAGNE PORTE DE LOIRE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15D30D82"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0A5D19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40900E8"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LEFF ARMOR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874B73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B01B39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4672796" w14:textId="08C37BB5"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COTE D'EMERAUDE</w:t>
            </w:r>
          </w:p>
        </w:tc>
        <w:tc>
          <w:tcPr>
            <w:tcW w:w="3656" w:type="dxa"/>
            <w:tcBorders>
              <w:top w:val="nil"/>
              <w:left w:val="nil"/>
              <w:bottom w:val="single" w:sz="4" w:space="0" w:color="auto"/>
              <w:right w:val="single" w:sz="4" w:space="0" w:color="auto"/>
            </w:tcBorders>
            <w:shd w:val="clear" w:color="00CCFF" w:fill="FFFFFF"/>
            <w:noWrap/>
            <w:vAlign w:val="center"/>
            <w:hideMark/>
          </w:tcPr>
          <w:p w14:paraId="74667E21" w14:textId="2172698D" w:rsidR="0089137C" w:rsidRPr="001A4F7E" w:rsidRDefault="00336B93"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w:t>
            </w:r>
            <w:r w:rsidR="0089137C" w:rsidRPr="001A4F7E">
              <w:rPr>
                <w:rFonts w:ascii="Lucida Sans" w:hAnsi="Lucida Sans"/>
                <w:color w:val="000000"/>
                <w:sz w:val="18"/>
                <w:szCs w:val="18"/>
                <w:lang w:eastAsia="fr-FR"/>
              </w:rPr>
              <w:t xml:space="preserve"> 000,00 €</w:t>
            </w:r>
          </w:p>
        </w:tc>
      </w:tr>
      <w:tr w:rsidR="0089137C" w:rsidRPr="00002180" w14:paraId="64DCD3F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2B54A983" w14:textId="7D91B3E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ARC SUD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69F7DCC1" w14:textId="77777777" w:rsidR="0089137C" w:rsidRPr="001A4F7E" w:rsidRDefault="0089137C"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2EF5916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BCB49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COMMUNAUTE LESNEVEN COTE DES LEGENDES</w:t>
            </w:r>
          </w:p>
        </w:tc>
        <w:tc>
          <w:tcPr>
            <w:tcW w:w="3656" w:type="dxa"/>
            <w:tcBorders>
              <w:top w:val="nil"/>
              <w:left w:val="nil"/>
              <w:bottom w:val="single" w:sz="4" w:space="0" w:color="auto"/>
              <w:right w:val="single" w:sz="4" w:space="0" w:color="auto"/>
            </w:tcBorders>
            <w:shd w:val="clear" w:color="00CCFF" w:fill="FFFFFF"/>
            <w:noWrap/>
            <w:vAlign w:val="center"/>
            <w:hideMark/>
          </w:tcPr>
          <w:p w14:paraId="106933D1" w14:textId="77777777" w:rsidR="0089137C" w:rsidRPr="001A4F7E" w:rsidRDefault="0089137C"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B734A" w:rsidRPr="00002180" w14:paraId="1713C045"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F4AC13" w14:textId="77777777" w:rsidR="008B734A" w:rsidRPr="00002180" w:rsidRDefault="008B734A" w:rsidP="009213F2">
            <w:pPr>
              <w:suppressAutoHyphens w:val="0"/>
              <w:rPr>
                <w:rFonts w:ascii="Lucida Sans" w:hAnsi="Lucida Sans" w:cs="Arial"/>
                <w:sz w:val="18"/>
                <w:szCs w:val="18"/>
                <w:lang w:eastAsia="fr-FR"/>
              </w:rPr>
            </w:pPr>
            <w:r w:rsidRPr="00002180">
              <w:rPr>
                <w:rFonts w:ascii="Lucida Sans" w:hAnsi="Lucida Sans" w:cs="Arial"/>
                <w:sz w:val="18"/>
                <w:szCs w:val="18"/>
                <w:lang w:eastAsia="fr-FR"/>
              </w:rPr>
              <w:t>CENTRE MORBIHAN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979F75F" w14:textId="77777777" w:rsidR="008B734A" w:rsidRPr="001A4F7E" w:rsidRDefault="008B734A" w:rsidP="009213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00876F3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DD8B46D" w14:textId="1733CE1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FOUESNANTAIS</w:t>
            </w:r>
          </w:p>
        </w:tc>
        <w:tc>
          <w:tcPr>
            <w:tcW w:w="3656" w:type="dxa"/>
            <w:tcBorders>
              <w:top w:val="nil"/>
              <w:left w:val="nil"/>
              <w:bottom w:val="single" w:sz="4" w:space="0" w:color="auto"/>
              <w:right w:val="single" w:sz="4" w:space="0" w:color="auto"/>
            </w:tcBorders>
            <w:shd w:val="clear" w:color="00CCFF" w:fill="FFFFFF"/>
            <w:noWrap/>
            <w:vAlign w:val="center"/>
            <w:hideMark/>
          </w:tcPr>
          <w:p w14:paraId="1D8E8B6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D2C41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6C1BD82"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ROI MORVAN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190171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7307DD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3BA88EA" w14:textId="05E83790"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SAINT MEEN MONTAUBAN</w:t>
            </w:r>
          </w:p>
        </w:tc>
        <w:tc>
          <w:tcPr>
            <w:tcW w:w="3656" w:type="dxa"/>
            <w:tcBorders>
              <w:top w:val="nil"/>
              <w:left w:val="nil"/>
              <w:bottom w:val="single" w:sz="4" w:space="0" w:color="auto"/>
              <w:right w:val="single" w:sz="4" w:space="0" w:color="auto"/>
            </w:tcBorders>
            <w:shd w:val="clear" w:color="00CCFF" w:fill="FFFFFF"/>
            <w:noWrap/>
            <w:vAlign w:val="center"/>
            <w:hideMark/>
          </w:tcPr>
          <w:p w14:paraId="362366E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981B7C0"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6A58A8F3" w14:textId="4196A71C"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ROCHE AUX FEES</w:t>
            </w:r>
            <w:r w:rsidR="00336B93">
              <w:rPr>
                <w:rFonts w:ascii="Lucida Sans" w:hAnsi="Lucida Sans" w:cs="Arial"/>
                <w:sz w:val="18"/>
                <w:szCs w:val="18"/>
                <w:lang w:eastAsia="fr-FR"/>
              </w:rPr>
              <w:t xml:space="preserv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656582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34FF79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0730ED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MONTFORT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90C98D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2604E5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DDA88B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LIFFRE CORMIER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3BBB01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207AE7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3AAE2A1"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PAYS DE CHATEAUGIRON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DC5382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CC8F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BBC1E82" w14:textId="29B5E62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PLEYBEN CHATEAULIN PORZAY</w:t>
            </w:r>
          </w:p>
        </w:tc>
        <w:tc>
          <w:tcPr>
            <w:tcW w:w="3656" w:type="dxa"/>
            <w:tcBorders>
              <w:top w:val="nil"/>
              <w:left w:val="nil"/>
              <w:bottom w:val="single" w:sz="4" w:space="0" w:color="auto"/>
              <w:right w:val="single" w:sz="4" w:space="0" w:color="auto"/>
            </w:tcBorders>
            <w:shd w:val="clear" w:color="00CCFF" w:fill="FFFFFF"/>
            <w:noWrap/>
            <w:vAlign w:val="center"/>
            <w:hideMark/>
          </w:tcPr>
          <w:p w14:paraId="0AEB4BE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526685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5B38B9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CC PRESQU'ILE DE CROZON AULNE MARITIME </w:t>
            </w:r>
          </w:p>
        </w:tc>
        <w:tc>
          <w:tcPr>
            <w:tcW w:w="3656" w:type="dxa"/>
            <w:tcBorders>
              <w:top w:val="nil"/>
              <w:left w:val="nil"/>
              <w:bottom w:val="single" w:sz="4" w:space="0" w:color="auto"/>
              <w:right w:val="single" w:sz="4" w:space="0" w:color="auto"/>
            </w:tcBorders>
            <w:shd w:val="clear" w:color="00CCFF" w:fill="FFFFFF"/>
            <w:noWrap/>
            <w:vAlign w:val="center"/>
            <w:hideMark/>
          </w:tcPr>
          <w:p w14:paraId="340028B5"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DFEEF3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D7DC17A" w14:textId="28138A3E"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DOL ET DE LA BAIE DU MONT SAINT MICHEL</w:t>
            </w:r>
          </w:p>
        </w:tc>
        <w:tc>
          <w:tcPr>
            <w:tcW w:w="3656" w:type="dxa"/>
            <w:tcBorders>
              <w:top w:val="nil"/>
              <w:left w:val="nil"/>
              <w:bottom w:val="single" w:sz="4" w:space="0" w:color="auto"/>
              <w:right w:val="single" w:sz="4" w:space="0" w:color="auto"/>
            </w:tcBorders>
            <w:shd w:val="clear" w:color="00CCFF" w:fill="FFFFFF"/>
            <w:noWrap/>
            <w:vAlign w:val="center"/>
            <w:hideMark/>
          </w:tcPr>
          <w:p w14:paraId="4C74201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63883C09"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2CC070"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QUESTEMBERT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7DF7B41"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60DAFD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C7413C9" w14:textId="4A14D079"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COUESNON MARCHES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0C28032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59FE344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1F4ED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DOUARNENEZ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A20DE5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4B19981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8275F48" w14:textId="265C4DEC" w:rsidR="0089137C" w:rsidRPr="00002180" w:rsidRDefault="00336B93" w:rsidP="00AE064D">
            <w:pPr>
              <w:suppressAutoHyphens w:val="0"/>
              <w:rPr>
                <w:rFonts w:ascii="Lucida Sans" w:hAnsi="Lucida Sans" w:cs="Arial"/>
                <w:sz w:val="18"/>
                <w:szCs w:val="18"/>
                <w:lang w:eastAsia="fr-FR"/>
              </w:rPr>
            </w:pPr>
            <w:proofErr w:type="gramStart"/>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w:t>
            </w:r>
            <w:proofErr w:type="gramEnd"/>
            <w:r w:rsidR="0089137C" w:rsidRPr="00002180">
              <w:rPr>
                <w:rFonts w:ascii="Lucida Sans" w:hAnsi="Lucida Sans" w:cs="Arial"/>
                <w:sz w:val="18"/>
                <w:szCs w:val="18"/>
                <w:lang w:eastAsia="fr-FR"/>
              </w:rPr>
              <w:t xml:space="preserve"> KREIZ BREIZH</w:t>
            </w:r>
          </w:p>
        </w:tc>
        <w:tc>
          <w:tcPr>
            <w:tcW w:w="3656" w:type="dxa"/>
            <w:tcBorders>
              <w:top w:val="nil"/>
              <w:left w:val="nil"/>
              <w:bottom w:val="single" w:sz="4" w:space="0" w:color="auto"/>
              <w:right w:val="single" w:sz="4" w:space="0" w:color="auto"/>
            </w:tcBorders>
            <w:shd w:val="clear" w:color="00CCFF" w:fill="FFFFFF"/>
            <w:noWrap/>
            <w:vAlign w:val="center"/>
            <w:hideMark/>
          </w:tcPr>
          <w:p w14:paraId="697F137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F382A9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FEB78A0" w14:textId="08A24558"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HAUT PAYS BIGOUDEN</w:t>
            </w:r>
          </w:p>
        </w:tc>
        <w:tc>
          <w:tcPr>
            <w:tcW w:w="3656" w:type="dxa"/>
            <w:tcBorders>
              <w:top w:val="nil"/>
              <w:left w:val="nil"/>
              <w:bottom w:val="single" w:sz="4" w:space="0" w:color="auto"/>
              <w:right w:val="single" w:sz="4" w:space="0" w:color="auto"/>
            </w:tcBorders>
            <w:shd w:val="clear" w:color="00CCFF" w:fill="FFFFFF"/>
            <w:noWrap/>
            <w:vAlign w:val="center"/>
            <w:hideMark/>
          </w:tcPr>
          <w:p w14:paraId="777F71A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A7B780B"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C61CA6" w14:textId="5E49EDA7"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BLAVET BELLEVUE OCEAN</w:t>
            </w:r>
          </w:p>
        </w:tc>
        <w:tc>
          <w:tcPr>
            <w:tcW w:w="3656" w:type="dxa"/>
            <w:tcBorders>
              <w:top w:val="nil"/>
              <w:left w:val="nil"/>
              <w:bottom w:val="single" w:sz="4" w:space="0" w:color="auto"/>
              <w:right w:val="single" w:sz="4" w:space="0" w:color="auto"/>
            </w:tcBorders>
            <w:shd w:val="clear" w:color="00CCFF" w:fill="FFFFFF"/>
            <w:noWrap/>
            <w:vAlign w:val="center"/>
            <w:hideMark/>
          </w:tcPr>
          <w:p w14:paraId="4345DEA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449F50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DB933DC" w14:textId="0896073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BROCELIANDE</w:t>
            </w:r>
          </w:p>
        </w:tc>
        <w:tc>
          <w:tcPr>
            <w:tcW w:w="3656" w:type="dxa"/>
            <w:tcBorders>
              <w:top w:val="nil"/>
              <w:left w:val="nil"/>
              <w:bottom w:val="single" w:sz="4" w:space="0" w:color="auto"/>
              <w:right w:val="single" w:sz="4" w:space="0" w:color="auto"/>
            </w:tcBorders>
            <w:shd w:val="clear" w:color="00CCFF" w:fill="FFFFFF"/>
            <w:noWrap/>
            <w:vAlign w:val="center"/>
            <w:hideMark/>
          </w:tcPr>
          <w:p w14:paraId="65074E0B"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B734A" w:rsidRPr="00002180" w14:paraId="60D1B08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tcPr>
          <w:p w14:paraId="1A553434" w14:textId="361C5443" w:rsidR="008B734A" w:rsidRDefault="008B734A" w:rsidP="00AE064D">
            <w:pPr>
              <w:suppressAutoHyphens w:val="0"/>
              <w:rPr>
                <w:rFonts w:ascii="Lucida Sans" w:hAnsi="Lucida Sans" w:cs="Arial"/>
                <w:sz w:val="18"/>
                <w:szCs w:val="18"/>
                <w:lang w:eastAsia="fr-FR"/>
              </w:rPr>
            </w:pPr>
            <w:r>
              <w:rPr>
                <w:rFonts w:ascii="Lucida Sans" w:hAnsi="Lucida Sans" w:cs="Arial"/>
                <w:sz w:val="18"/>
                <w:szCs w:val="18"/>
                <w:lang w:eastAsia="fr-FR"/>
              </w:rPr>
              <w:t>BAUD COMMUNAUTE</w:t>
            </w:r>
          </w:p>
        </w:tc>
        <w:tc>
          <w:tcPr>
            <w:tcW w:w="3656" w:type="dxa"/>
            <w:tcBorders>
              <w:top w:val="nil"/>
              <w:left w:val="nil"/>
              <w:bottom w:val="single" w:sz="4" w:space="0" w:color="auto"/>
              <w:right w:val="single" w:sz="4" w:space="0" w:color="auto"/>
            </w:tcBorders>
            <w:shd w:val="clear" w:color="00CCFF" w:fill="FFFFFF"/>
            <w:noWrap/>
            <w:vAlign w:val="center"/>
          </w:tcPr>
          <w:p w14:paraId="51C07EEA" w14:textId="010FA4B6" w:rsidR="008B734A" w:rsidRPr="00002180" w:rsidRDefault="008B734A" w:rsidP="00AE064D">
            <w:pPr>
              <w:suppressAutoHyphens w:val="0"/>
              <w:jc w:val="center"/>
              <w:rPr>
                <w:rFonts w:ascii="Lucida Sans" w:hAnsi="Lucida Sans"/>
                <w:color w:val="000000"/>
                <w:sz w:val="18"/>
                <w:szCs w:val="18"/>
                <w:lang w:eastAsia="fr-FR"/>
              </w:rPr>
            </w:pPr>
            <w:bookmarkStart w:id="2" w:name="_GoBack"/>
            <w:bookmarkEnd w:id="2"/>
            <w:r w:rsidRPr="001A4F7E">
              <w:rPr>
                <w:rFonts w:ascii="Lucida Sans" w:hAnsi="Lucida Sans"/>
                <w:color w:val="000000"/>
                <w:sz w:val="18"/>
                <w:szCs w:val="18"/>
                <w:lang w:eastAsia="fr-FR"/>
              </w:rPr>
              <w:t>5 000,00 €</w:t>
            </w:r>
          </w:p>
        </w:tc>
      </w:tr>
      <w:tr w:rsidR="0089137C" w:rsidRPr="00002180" w14:paraId="1E11ED2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4490E9E" w14:textId="39BC334E"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POHER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01C2826B"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1A1F82B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0C2F5EA" w14:textId="40E03318"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CAP SIZUN - POINTE DU RAZ</w:t>
            </w:r>
          </w:p>
        </w:tc>
        <w:tc>
          <w:tcPr>
            <w:tcW w:w="3656" w:type="dxa"/>
            <w:tcBorders>
              <w:top w:val="nil"/>
              <w:left w:val="nil"/>
              <w:bottom w:val="single" w:sz="4" w:space="0" w:color="auto"/>
              <w:right w:val="single" w:sz="4" w:space="0" w:color="auto"/>
            </w:tcBorders>
            <w:shd w:val="clear" w:color="00CCFF" w:fill="FFFFFF"/>
            <w:noWrap/>
            <w:vAlign w:val="center"/>
            <w:hideMark/>
          </w:tcPr>
          <w:p w14:paraId="4260E43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BE35A3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5E5BE68" w14:textId="0AC97090"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HAUTE CORNOUAILLE</w:t>
            </w:r>
          </w:p>
        </w:tc>
        <w:tc>
          <w:tcPr>
            <w:tcW w:w="3656" w:type="dxa"/>
            <w:tcBorders>
              <w:top w:val="nil"/>
              <w:left w:val="nil"/>
              <w:bottom w:val="single" w:sz="4" w:space="0" w:color="auto"/>
              <w:right w:val="single" w:sz="4" w:space="0" w:color="auto"/>
            </w:tcBorders>
            <w:shd w:val="clear" w:color="00CCFF" w:fill="FFFFFF"/>
            <w:noWrap/>
            <w:vAlign w:val="center"/>
            <w:hideMark/>
          </w:tcPr>
          <w:p w14:paraId="19C66A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79EC970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090072" w14:textId="6CEFFBE8"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MONT D'ARREE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5062D0A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r w:rsidR="0089137C" w:rsidRPr="00002180" w14:paraId="1FA86B1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6BA086" w14:textId="5958FD9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BELLE ILE EN MER</w:t>
            </w:r>
          </w:p>
        </w:tc>
        <w:tc>
          <w:tcPr>
            <w:tcW w:w="3656" w:type="dxa"/>
            <w:tcBorders>
              <w:top w:val="nil"/>
              <w:left w:val="nil"/>
              <w:bottom w:val="single" w:sz="4" w:space="0" w:color="auto"/>
              <w:right w:val="single" w:sz="4" w:space="0" w:color="auto"/>
            </w:tcBorders>
            <w:shd w:val="clear" w:color="00CCFF" w:fill="FFFFFF"/>
            <w:noWrap/>
            <w:vAlign w:val="center"/>
            <w:hideMark/>
          </w:tcPr>
          <w:p w14:paraId="2FF9DD3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bl>
    <w:p w14:paraId="6F24DA6E" w14:textId="77777777" w:rsidR="00385162" w:rsidRDefault="00385162" w:rsidP="00336B93"/>
    <w:sectPr w:rsidR="00385162" w:rsidSect="00407B92">
      <w:footerReference w:type="default" r:id="rId17"/>
      <w:pgSz w:w="11905" w:h="16837"/>
      <w:pgMar w:top="720" w:right="720" w:bottom="720" w:left="720" w:header="567" w:footer="397"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E217" w14:textId="77777777" w:rsidR="00C139DE" w:rsidRDefault="00C139DE">
      <w:r>
        <w:separator/>
      </w:r>
    </w:p>
  </w:endnote>
  <w:endnote w:type="continuationSeparator" w:id="0">
    <w:p w14:paraId="315524D2" w14:textId="77777777" w:rsidR="00C139DE" w:rsidRDefault="00C1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5027" w14:textId="421C716C" w:rsidR="00407B92" w:rsidRPr="00970AF1" w:rsidRDefault="005D1DD5" w:rsidP="00407B92">
    <w:pPr>
      <w:tabs>
        <w:tab w:val="left" w:pos="6624"/>
        <w:tab w:val="left" w:pos="9224"/>
      </w:tabs>
      <w:rPr>
        <w:rFonts w:ascii="Lucida Sans Unicode" w:hAnsi="Lucida Sans Unicode" w:cs="Lucida Sans Unicode"/>
        <w:sz w:val="16"/>
        <w:szCs w:val="16"/>
      </w:rPr>
    </w:pPr>
    <w:r>
      <w:rPr>
        <w:noProof/>
      </w:rPr>
      <mc:AlternateContent>
        <mc:Choice Requires="wps">
          <w:drawing>
            <wp:anchor distT="0" distB="0" distL="114300" distR="114300" simplePos="0" relativeHeight="251657728" behindDoc="0" locked="0" layoutInCell="0" allowOverlap="1" wp14:anchorId="3AEE7551" wp14:editId="56C33C14">
              <wp:simplePos x="0" y="0"/>
              <wp:positionH relativeFrom="page">
                <wp:posOffset>7112000</wp:posOffset>
              </wp:positionH>
              <wp:positionV relativeFrom="page">
                <wp:posOffset>10275570</wp:posOffset>
              </wp:positionV>
              <wp:extent cx="368300" cy="274320"/>
              <wp:effectExtent l="0" t="0" r="0" b="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178B00"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E75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60pt;margin-top:809.1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Ae1vm34QAA&#10;AA8BAAAPAAAAZHJzL2Rvd25yZXYueG1sTI/BTsMwEETvSPyDtUhcUOs4oDQNcSqEhDgiCuLsxm6S&#10;Eq+D7aahX8/mVG47s6PZt+Vmsj0bjQ+dQwlimQAzWDvdYSPh8+NlkQMLUaFWvUMj4dcE2FTXV6Uq&#10;tDvhuxm3sWFUgqFQEtoYh4LzULfGqrB0g0Ha7Z23KpL0Dddenajc9jxNkoxb1SFdaNVgnltTf2+P&#10;VgIfDuOhfl2nX+7u5+0+O3u+Pq+kvL2Znh6BRTPFSxhmfEKHiph27og6sJ60oH7K0pSJPAU2Z8Qq&#10;J283e5l4AF6V/P8f1R8AAAD//wMAUEsBAi0AFAAGAAgAAAAhALaDOJL+AAAA4QEAABMAAAAAAAAA&#10;AAAAAAAAAAAAAFtDb250ZW50X1R5cGVzXS54bWxQSwECLQAUAAYACAAAACEAOP0h/9YAAACUAQAA&#10;CwAAAAAAAAAAAAAAAAAvAQAAX3JlbHMvLnJlbHNQSwECLQAUAAYACAAAACEAe1g9+D4CAABxBAAA&#10;DgAAAAAAAAAAAAAAAAAuAgAAZHJzL2Uyb0RvYy54bWxQSwECLQAUAAYACAAAACEAHtb5t+EAAAAP&#10;AQAADwAAAAAAAAAAAAAAAACYBAAAZHJzL2Rvd25yZXYueG1sUEsFBgAAAAAEAAQA8wAAAKYFAAAA&#10;AA==&#10;" o:allowincell="f" adj="14135" strokecolor="gray" strokeweight=".25pt">
              <v:textbox>
                <w:txbxContent>
                  <w:p w14:paraId="69178B00"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v:textbox>
              <w10:wrap anchorx="page" anchory="page"/>
            </v:shape>
          </w:pict>
        </mc:Fallback>
      </mc:AlternateContent>
    </w:r>
    <w:r w:rsidR="009A64C8">
      <w:rPr>
        <w:rFonts w:ascii="Lucida Sans Unicode" w:hAnsi="Lucida Sans Unicode" w:cs="Lucida Sans Unicode"/>
        <w:sz w:val="16"/>
        <w:szCs w:val="16"/>
      </w:rPr>
      <w:t>Convention</w:t>
    </w:r>
    <w:r w:rsidR="00F71FC3">
      <w:rPr>
        <w:rFonts w:ascii="Lucida Sans Unicode" w:hAnsi="Lucida Sans Unicode" w:cs="Lucida Sans Unicode"/>
        <w:sz w:val="16"/>
        <w:szCs w:val="16"/>
      </w:rPr>
      <w:t xml:space="preserve"> n°</w:t>
    </w:r>
    <w:r w:rsidR="0089184A">
      <w:rPr>
        <w:rFonts w:ascii="Lucida Sans Unicode" w:hAnsi="Lucida Sans Unicode" w:cs="Lucida Sans Unicode"/>
        <w:sz w:val="16"/>
        <w:szCs w:val="16"/>
      </w:rPr>
      <w:t>202</w:t>
    </w:r>
    <w:r w:rsidR="0089137C">
      <w:rPr>
        <w:rFonts w:ascii="Lucida Sans Unicode" w:hAnsi="Lucida Sans Unicode" w:cs="Lucida Sans Unicode"/>
        <w:sz w:val="16"/>
        <w:szCs w:val="16"/>
      </w:rPr>
      <w:t>5</w:t>
    </w:r>
    <w:r w:rsidR="0089184A">
      <w:rPr>
        <w:rFonts w:ascii="Lucida Sans Unicode" w:hAnsi="Lucida Sans Unicode" w:cs="Lucida Sans Unicode"/>
        <w:sz w:val="16"/>
        <w:szCs w:val="16"/>
      </w:rPr>
      <w:t>-</w:t>
    </w:r>
    <w:r w:rsidR="0089137C">
      <w:rPr>
        <w:rFonts w:ascii="Lucida Sans Unicode" w:hAnsi="Lucida Sans Unicode" w:cs="Lucida Sans Unicode"/>
        <w:sz w:val="16"/>
        <w:szCs w:val="16"/>
      </w:rPr>
      <w:t>002</w:t>
    </w:r>
    <w:r w:rsidR="009A64C8">
      <w:rPr>
        <w:rFonts w:ascii="Lucida Sans Unicode" w:hAnsi="Lucida Sans Unicode" w:cs="Lucida Sans Unicode"/>
        <w:sz w:val="16"/>
        <w:szCs w:val="16"/>
      </w:rPr>
      <w:t xml:space="preserve"> version 202</w:t>
    </w:r>
    <w:r w:rsidR="0089137C">
      <w:rPr>
        <w:rFonts w:ascii="Lucida Sans Unicode" w:hAnsi="Lucida Sans Unicode" w:cs="Lucida Sans Unicod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E336A" w14:textId="77777777" w:rsidR="00C139DE" w:rsidRDefault="00C139DE">
      <w:r>
        <w:separator/>
      </w:r>
    </w:p>
  </w:footnote>
  <w:footnote w:type="continuationSeparator" w:id="0">
    <w:p w14:paraId="48ECCAA5" w14:textId="77777777" w:rsidR="00C139DE" w:rsidRDefault="00C1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15:restartNumberingAfterBreak="0">
    <w:nsid w:val="05A42222"/>
    <w:multiLevelType w:val="hybridMultilevel"/>
    <w:tmpl w:val="0EB4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4C8B"/>
    <w:multiLevelType w:val="multilevel"/>
    <w:tmpl w:val="568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41D3C"/>
    <w:multiLevelType w:val="hybridMultilevel"/>
    <w:tmpl w:val="851E72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5A67"/>
    <w:multiLevelType w:val="multilevel"/>
    <w:tmpl w:val="FB6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373E6"/>
    <w:multiLevelType w:val="hybridMultilevel"/>
    <w:tmpl w:val="1DD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74DE1"/>
    <w:multiLevelType w:val="hybridMultilevel"/>
    <w:tmpl w:val="1D1AF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B83"/>
    <w:multiLevelType w:val="hybridMultilevel"/>
    <w:tmpl w:val="4D88E460"/>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4012"/>
    <w:multiLevelType w:val="hybridMultilevel"/>
    <w:tmpl w:val="571060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ACF7283"/>
    <w:multiLevelType w:val="hybridMultilevel"/>
    <w:tmpl w:val="98346BBA"/>
    <w:lvl w:ilvl="0" w:tplc="040C000D">
      <w:start w:val="1"/>
      <w:numFmt w:val="bullet"/>
      <w:lvlText w:val=""/>
      <w:lvlJc w:val="left"/>
      <w:pPr>
        <w:ind w:left="7302" w:hanging="360"/>
      </w:pPr>
      <w:rPr>
        <w:rFonts w:ascii="Wingdings" w:hAnsi="Wingdings"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19" w15:restartNumberingAfterBreak="0">
    <w:nsid w:val="2AF23EC5"/>
    <w:multiLevelType w:val="multilevel"/>
    <w:tmpl w:val="BF42F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92857"/>
    <w:multiLevelType w:val="multilevel"/>
    <w:tmpl w:val="899ED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4B90C1"/>
    <w:multiLevelType w:val="hybridMultilevel"/>
    <w:tmpl w:val="BEE6F42C"/>
    <w:lvl w:ilvl="0" w:tplc="C2ACEC02">
      <w:start w:val="1"/>
      <w:numFmt w:val="bullet"/>
      <w:lvlText w:val=""/>
      <w:lvlJc w:val="left"/>
      <w:pPr>
        <w:ind w:left="720" w:hanging="360"/>
      </w:pPr>
      <w:rPr>
        <w:rFonts w:ascii="Wingdings" w:hAnsi="Wingdings" w:hint="default"/>
      </w:rPr>
    </w:lvl>
    <w:lvl w:ilvl="1" w:tplc="881C0A2C">
      <w:start w:val="1"/>
      <w:numFmt w:val="bullet"/>
      <w:lvlText w:val="o"/>
      <w:lvlJc w:val="left"/>
      <w:pPr>
        <w:ind w:left="1440" w:hanging="360"/>
      </w:pPr>
      <w:rPr>
        <w:rFonts w:ascii="Courier New" w:hAnsi="Courier New" w:hint="default"/>
      </w:rPr>
    </w:lvl>
    <w:lvl w:ilvl="2" w:tplc="9E1ADFA0">
      <w:start w:val="1"/>
      <w:numFmt w:val="bullet"/>
      <w:lvlText w:val=""/>
      <w:lvlJc w:val="left"/>
      <w:pPr>
        <w:ind w:left="2160" w:hanging="360"/>
      </w:pPr>
      <w:rPr>
        <w:rFonts w:ascii="Wingdings" w:hAnsi="Wingdings" w:hint="default"/>
      </w:rPr>
    </w:lvl>
    <w:lvl w:ilvl="3" w:tplc="80A257EE">
      <w:start w:val="1"/>
      <w:numFmt w:val="bullet"/>
      <w:lvlText w:val=""/>
      <w:lvlJc w:val="left"/>
      <w:pPr>
        <w:ind w:left="2880" w:hanging="360"/>
      </w:pPr>
      <w:rPr>
        <w:rFonts w:ascii="Symbol" w:hAnsi="Symbol" w:hint="default"/>
      </w:rPr>
    </w:lvl>
    <w:lvl w:ilvl="4" w:tplc="B75E3E50">
      <w:start w:val="1"/>
      <w:numFmt w:val="bullet"/>
      <w:lvlText w:val="o"/>
      <w:lvlJc w:val="left"/>
      <w:pPr>
        <w:ind w:left="3600" w:hanging="360"/>
      </w:pPr>
      <w:rPr>
        <w:rFonts w:ascii="Courier New" w:hAnsi="Courier New" w:hint="default"/>
      </w:rPr>
    </w:lvl>
    <w:lvl w:ilvl="5" w:tplc="E486A2A2">
      <w:start w:val="1"/>
      <w:numFmt w:val="bullet"/>
      <w:lvlText w:val=""/>
      <w:lvlJc w:val="left"/>
      <w:pPr>
        <w:ind w:left="4320" w:hanging="360"/>
      </w:pPr>
      <w:rPr>
        <w:rFonts w:ascii="Wingdings" w:hAnsi="Wingdings" w:hint="default"/>
      </w:rPr>
    </w:lvl>
    <w:lvl w:ilvl="6" w:tplc="B6AC5ACA">
      <w:start w:val="1"/>
      <w:numFmt w:val="bullet"/>
      <w:lvlText w:val=""/>
      <w:lvlJc w:val="left"/>
      <w:pPr>
        <w:ind w:left="5040" w:hanging="360"/>
      </w:pPr>
      <w:rPr>
        <w:rFonts w:ascii="Symbol" w:hAnsi="Symbol" w:hint="default"/>
      </w:rPr>
    </w:lvl>
    <w:lvl w:ilvl="7" w:tplc="68DA0344">
      <w:start w:val="1"/>
      <w:numFmt w:val="bullet"/>
      <w:lvlText w:val="o"/>
      <w:lvlJc w:val="left"/>
      <w:pPr>
        <w:ind w:left="5760" w:hanging="360"/>
      </w:pPr>
      <w:rPr>
        <w:rFonts w:ascii="Courier New" w:hAnsi="Courier New" w:hint="default"/>
      </w:rPr>
    </w:lvl>
    <w:lvl w:ilvl="8" w:tplc="CA8E3BB0">
      <w:start w:val="1"/>
      <w:numFmt w:val="bullet"/>
      <w:lvlText w:val=""/>
      <w:lvlJc w:val="left"/>
      <w:pPr>
        <w:ind w:left="6480" w:hanging="360"/>
      </w:pPr>
      <w:rPr>
        <w:rFonts w:ascii="Wingdings" w:hAnsi="Wingdings" w:hint="default"/>
      </w:rPr>
    </w:lvl>
  </w:abstractNum>
  <w:abstractNum w:abstractNumId="25"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1257396"/>
    <w:multiLevelType w:val="hybridMultilevel"/>
    <w:tmpl w:val="4560D0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00063"/>
    <w:multiLevelType w:val="multilevel"/>
    <w:tmpl w:val="17F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01AD9"/>
    <w:multiLevelType w:val="hybridMultilevel"/>
    <w:tmpl w:val="2F2046D4"/>
    <w:lvl w:ilvl="0" w:tplc="040C000F">
      <w:start w:val="1"/>
      <w:numFmt w:val="decimal"/>
      <w:lvlText w:val="%1."/>
      <w:lvlJc w:val="left"/>
      <w:pPr>
        <w:ind w:left="-195" w:hanging="525"/>
      </w:pPr>
      <w:rPr>
        <w:rFont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4" w15:restartNumberingAfterBreak="0">
    <w:nsid w:val="6468459A"/>
    <w:multiLevelType w:val="hybridMultilevel"/>
    <w:tmpl w:val="081452EA"/>
    <w:lvl w:ilvl="0" w:tplc="C51AE952">
      <w:start w:val="1"/>
      <w:numFmt w:val="bullet"/>
      <w:lvlText w:val=""/>
      <w:lvlJc w:val="left"/>
      <w:pPr>
        <w:tabs>
          <w:tab w:val="num" w:pos="720"/>
        </w:tabs>
        <w:ind w:left="720" w:hanging="360"/>
      </w:pPr>
      <w:rPr>
        <w:rFonts w:ascii="Wingdings" w:hAnsi="Wingdings" w:hint="default"/>
      </w:rPr>
    </w:lvl>
    <w:lvl w:ilvl="1" w:tplc="9B327144" w:tentative="1">
      <w:start w:val="1"/>
      <w:numFmt w:val="bullet"/>
      <w:lvlText w:val=""/>
      <w:lvlJc w:val="left"/>
      <w:pPr>
        <w:tabs>
          <w:tab w:val="num" w:pos="1440"/>
        </w:tabs>
        <w:ind w:left="1440" w:hanging="360"/>
      </w:pPr>
      <w:rPr>
        <w:rFonts w:ascii="Wingdings" w:hAnsi="Wingdings" w:hint="default"/>
      </w:rPr>
    </w:lvl>
    <w:lvl w:ilvl="2" w:tplc="C1CE990C" w:tentative="1">
      <w:start w:val="1"/>
      <w:numFmt w:val="bullet"/>
      <w:lvlText w:val=""/>
      <w:lvlJc w:val="left"/>
      <w:pPr>
        <w:tabs>
          <w:tab w:val="num" w:pos="2160"/>
        </w:tabs>
        <w:ind w:left="2160" w:hanging="360"/>
      </w:pPr>
      <w:rPr>
        <w:rFonts w:ascii="Wingdings" w:hAnsi="Wingdings" w:hint="default"/>
      </w:rPr>
    </w:lvl>
    <w:lvl w:ilvl="3" w:tplc="EA649902" w:tentative="1">
      <w:start w:val="1"/>
      <w:numFmt w:val="bullet"/>
      <w:lvlText w:val=""/>
      <w:lvlJc w:val="left"/>
      <w:pPr>
        <w:tabs>
          <w:tab w:val="num" w:pos="2880"/>
        </w:tabs>
        <w:ind w:left="2880" w:hanging="360"/>
      </w:pPr>
      <w:rPr>
        <w:rFonts w:ascii="Wingdings" w:hAnsi="Wingdings" w:hint="default"/>
      </w:rPr>
    </w:lvl>
    <w:lvl w:ilvl="4" w:tplc="540CC36E" w:tentative="1">
      <w:start w:val="1"/>
      <w:numFmt w:val="bullet"/>
      <w:lvlText w:val=""/>
      <w:lvlJc w:val="left"/>
      <w:pPr>
        <w:tabs>
          <w:tab w:val="num" w:pos="3600"/>
        </w:tabs>
        <w:ind w:left="3600" w:hanging="360"/>
      </w:pPr>
      <w:rPr>
        <w:rFonts w:ascii="Wingdings" w:hAnsi="Wingdings" w:hint="default"/>
      </w:rPr>
    </w:lvl>
    <w:lvl w:ilvl="5" w:tplc="C414EF0E" w:tentative="1">
      <w:start w:val="1"/>
      <w:numFmt w:val="bullet"/>
      <w:lvlText w:val=""/>
      <w:lvlJc w:val="left"/>
      <w:pPr>
        <w:tabs>
          <w:tab w:val="num" w:pos="4320"/>
        </w:tabs>
        <w:ind w:left="4320" w:hanging="360"/>
      </w:pPr>
      <w:rPr>
        <w:rFonts w:ascii="Wingdings" w:hAnsi="Wingdings" w:hint="default"/>
      </w:rPr>
    </w:lvl>
    <w:lvl w:ilvl="6" w:tplc="A3964EC8" w:tentative="1">
      <w:start w:val="1"/>
      <w:numFmt w:val="bullet"/>
      <w:lvlText w:val=""/>
      <w:lvlJc w:val="left"/>
      <w:pPr>
        <w:tabs>
          <w:tab w:val="num" w:pos="5040"/>
        </w:tabs>
        <w:ind w:left="5040" w:hanging="360"/>
      </w:pPr>
      <w:rPr>
        <w:rFonts w:ascii="Wingdings" w:hAnsi="Wingdings" w:hint="default"/>
      </w:rPr>
    </w:lvl>
    <w:lvl w:ilvl="7" w:tplc="B532C7E2" w:tentative="1">
      <w:start w:val="1"/>
      <w:numFmt w:val="bullet"/>
      <w:lvlText w:val=""/>
      <w:lvlJc w:val="left"/>
      <w:pPr>
        <w:tabs>
          <w:tab w:val="num" w:pos="5760"/>
        </w:tabs>
        <w:ind w:left="5760" w:hanging="360"/>
      </w:pPr>
      <w:rPr>
        <w:rFonts w:ascii="Wingdings" w:hAnsi="Wingdings" w:hint="default"/>
      </w:rPr>
    </w:lvl>
    <w:lvl w:ilvl="8" w:tplc="E2405B8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5489D"/>
    <w:multiLevelType w:val="hybridMultilevel"/>
    <w:tmpl w:val="E79C0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36"/>
  </w:num>
  <w:num w:numId="5">
    <w:abstractNumId w:val="25"/>
  </w:num>
  <w:num w:numId="6">
    <w:abstractNumId w:val="15"/>
  </w:num>
  <w:num w:numId="7">
    <w:abstractNumId w:val="16"/>
  </w:num>
  <w:num w:numId="8">
    <w:abstractNumId w:val="37"/>
  </w:num>
  <w:num w:numId="9">
    <w:abstractNumId w:val="18"/>
  </w:num>
  <w:num w:numId="10">
    <w:abstractNumId w:val="3"/>
  </w:num>
  <w:num w:numId="11">
    <w:abstractNumId w:val="32"/>
  </w:num>
  <w:num w:numId="12">
    <w:abstractNumId w:val="38"/>
  </w:num>
  <w:num w:numId="13">
    <w:abstractNumId w:val="22"/>
  </w:num>
  <w:num w:numId="14">
    <w:abstractNumId w:val="29"/>
  </w:num>
  <w:num w:numId="15">
    <w:abstractNumId w:val="31"/>
  </w:num>
  <w:num w:numId="16">
    <w:abstractNumId w:val="2"/>
  </w:num>
  <w:num w:numId="17">
    <w:abstractNumId w:val="10"/>
  </w:num>
  <w:num w:numId="18">
    <w:abstractNumId w:val="21"/>
  </w:num>
  <w:num w:numId="19">
    <w:abstractNumId w:val="20"/>
  </w:num>
  <w:num w:numId="20">
    <w:abstractNumId w:val="34"/>
  </w:num>
  <w:num w:numId="21">
    <w:abstractNumId w:val="5"/>
  </w:num>
  <w:num w:numId="22">
    <w:abstractNumId w:val="30"/>
  </w:num>
  <w:num w:numId="23">
    <w:abstractNumId w:val="9"/>
  </w:num>
  <w:num w:numId="24">
    <w:abstractNumId w:val="27"/>
  </w:num>
  <w:num w:numId="25">
    <w:abstractNumId w:val="14"/>
  </w:num>
  <w:num w:numId="26">
    <w:abstractNumId w:val="8"/>
  </w:num>
  <w:num w:numId="27">
    <w:abstractNumId w:val="4"/>
  </w:num>
  <w:num w:numId="28">
    <w:abstractNumId w:val="13"/>
  </w:num>
  <w:num w:numId="29">
    <w:abstractNumId w:val="26"/>
  </w:num>
  <w:num w:numId="30">
    <w:abstractNumId w:val="12"/>
  </w:num>
  <w:num w:numId="31">
    <w:abstractNumId w:val="35"/>
  </w:num>
  <w:num w:numId="32">
    <w:abstractNumId w:val="17"/>
  </w:num>
  <w:num w:numId="33">
    <w:abstractNumId w:val="7"/>
  </w:num>
  <w:num w:numId="34">
    <w:abstractNumId w:val="6"/>
  </w:num>
  <w:num w:numId="35">
    <w:abstractNumId w:val="28"/>
  </w:num>
  <w:num w:numId="36">
    <w:abstractNumId w:val="23"/>
  </w:num>
  <w:num w:numId="37">
    <w:abstractNumId w:val="19"/>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44748"/>
    <w:rsid w:val="00060C6E"/>
    <w:rsid w:val="0007082A"/>
    <w:rsid w:val="00080442"/>
    <w:rsid w:val="000D3B20"/>
    <w:rsid w:val="000F2006"/>
    <w:rsid w:val="00113CBD"/>
    <w:rsid w:val="00134110"/>
    <w:rsid w:val="00144984"/>
    <w:rsid w:val="001730BA"/>
    <w:rsid w:val="001A4F7E"/>
    <w:rsid w:val="001C5EF9"/>
    <w:rsid w:val="001E2AE3"/>
    <w:rsid w:val="001E3B1B"/>
    <w:rsid w:val="001E7FE6"/>
    <w:rsid w:val="00216E78"/>
    <w:rsid w:val="0022006C"/>
    <w:rsid w:val="002550A4"/>
    <w:rsid w:val="002C4250"/>
    <w:rsid w:val="002E7972"/>
    <w:rsid w:val="002F51AC"/>
    <w:rsid w:val="003112D0"/>
    <w:rsid w:val="00334B56"/>
    <w:rsid w:val="00336B93"/>
    <w:rsid w:val="003763B6"/>
    <w:rsid w:val="00385162"/>
    <w:rsid w:val="003AF3B0"/>
    <w:rsid w:val="003B1F0C"/>
    <w:rsid w:val="003B7EFE"/>
    <w:rsid w:val="003C2F2C"/>
    <w:rsid w:val="003C7189"/>
    <w:rsid w:val="00407B92"/>
    <w:rsid w:val="00415B2F"/>
    <w:rsid w:val="00432A6F"/>
    <w:rsid w:val="00444AC4"/>
    <w:rsid w:val="00484CE1"/>
    <w:rsid w:val="00486685"/>
    <w:rsid w:val="004903BA"/>
    <w:rsid w:val="00491C63"/>
    <w:rsid w:val="004B1806"/>
    <w:rsid w:val="004C6C24"/>
    <w:rsid w:val="004E23AC"/>
    <w:rsid w:val="005072B2"/>
    <w:rsid w:val="00511D09"/>
    <w:rsid w:val="005136E8"/>
    <w:rsid w:val="0054658D"/>
    <w:rsid w:val="00557774"/>
    <w:rsid w:val="00562AF0"/>
    <w:rsid w:val="00585E8F"/>
    <w:rsid w:val="00593E89"/>
    <w:rsid w:val="005D0E04"/>
    <w:rsid w:val="005D1DD5"/>
    <w:rsid w:val="005D345E"/>
    <w:rsid w:val="005F07D4"/>
    <w:rsid w:val="00602584"/>
    <w:rsid w:val="00610A7B"/>
    <w:rsid w:val="00627F1E"/>
    <w:rsid w:val="006314DE"/>
    <w:rsid w:val="006644CD"/>
    <w:rsid w:val="00671D0A"/>
    <w:rsid w:val="006730CC"/>
    <w:rsid w:val="006B71DB"/>
    <w:rsid w:val="006D560F"/>
    <w:rsid w:val="006E0514"/>
    <w:rsid w:val="007457C4"/>
    <w:rsid w:val="00757C20"/>
    <w:rsid w:val="007601C2"/>
    <w:rsid w:val="007E0021"/>
    <w:rsid w:val="008028A1"/>
    <w:rsid w:val="00811C87"/>
    <w:rsid w:val="008174AA"/>
    <w:rsid w:val="00823F84"/>
    <w:rsid w:val="0084276E"/>
    <w:rsid w:val="0089137C"/>
    <w:rsid w:val="0089184A"/>
    <w:rsid w:val="008B734A"/>
    <w:rsid w:val="008D558D"/>
    <w:rsid w:val="00926DAC"/>
    <w:rsid w:val="00937CD1"/>
    <w:rsid w:val="00967084"/>
    <w:rsid w:val="0098647E"/>
    <w:rsid w:val="0099254F"/>
    <w:rsid w:val="00993984"/>
    <w:rsid w:val="00994173"/>
    <w:rsid w:val="009A62B9"/>
    <w:rsid w:val="009A64C8"/>
    <w:rsid w:val="009C6928"/>
    <w:rsid w:val="00A74DB0"/>
    <w:rsid w:val="00A86618"/>
    <w:rsid w:val="00A97732"/>
    <w:rsid w:val="00AC1F87"/>
    <w:rsid w:val="00B17B7B"/>
    <w:rsid w:val="00B206FD"/>
    <w:rsid w:val="00B2282C"/>
    <w:rsid w:val="00B55CA6"/>
    <w:rsid w:val="00B57E4C"/>
    <w:rsid w:val="00B67034"/>
    <w:rsid w:val="00B72B0B"/>
    <w:rsid w:val="00B7702F"/>
    <w:rsid w:val="00BF7FEB"/>
    <w:rsid w:val="00C02824"/>
    <w:rsid w:val="00C139DE"/>
    <w:rsid w:val="00C2422D"/>
    <w:rsid w:val="00C45261"/>
    <w:rsid w:val="00C45A93"/>
    <w:rsid w:val="00C51B86"/>
    <w:rsid w:val="00CA3EED"/>
    <w:rsid w:val="00CA43A7"/>
    <w:rsid w:val="00CB48A1"/>
    <w:rsid w:val="00CF2378"/>
    <w:rsid w:val="00D56AED"/>
    <w:rsid w:val="00D60142"/>
    <w:rsid w:val="00D66C4A"/>
    <w:rsid w:val="00D71BB1"/>
    <w:rsid w:val="00D923ED"/>
    <w:rsid w:val="00DE1C75"/>
    <w:rsid w:val="00DF2764"/>
    <w:rsid w:val="00E1312B"/>
    <w:rsid w:val="00E21F22"/>
    <w:rsid w:val="00E74D4F"/>
    <w:rsid w:val="00E82635"/>
    <w:rsid w:val="00E97ACA"/>
    <w:rsid w:val="00EF17EE"/>
    <w:rsid w:val="00EF2FD3"/>
    <w:rsid w:val="00EF4091"/>
    <w:rsid w:val="00F10187"/>
    <w:rsid w:val="00F5046E"/>
    <w:rsid w:val="00F71FC3"/>
    <w:rsid w:val="00FA18FB"/>
    <w:rsid w:val="00FA703E"/>
    <w:rsid w:val="00FB23A3"/>
    <w:rsid w:val="00FB260F"/>
    <w:rsid w:val="00FB3C86"/>
    <w:rsid w:val="00FE7E53"/>
    <w:rsid w:val="0734BEED"/>
    <w:rsid w:val="082A83EB"/>
    <w:rsid w:val="0A95AE9E"/>
    <w:rsid w:val="12565CBA"/>
    <w:rsid w:val="140C24C8"/>
    <w:rsid w:val="141D4B82"/>
    <w:rsid w:val="144BF443"/>
    <w:rsid w:val="176F7E96"/>
    <w:rsid w:val="180397F2"/>
    <w:rsid w:val="196161BB"/>
    <w:rsid w:val="1F78DFCC"/>
    <w:rsid w:val="229A1288"/>
    <w:rsid w:val="22C20957"/>
    <w:rsid w:val="23C3E65A"/>
    <w:rsid w:val="282D9979"/>
    <w:rsid w:val="291FE854"/>
    <w:rsid w:val="2A9B03C0"/>
    <w:rsid w:val="2C8980DF"/>
    <w:rsid w:val="2DD497D9"/>
    <w:rsid w:val="2EDAD3FE"/>
    <w:rsid w:val="30922070"/>
    <w:rsid w:val="30FEFB09"/>
    <w:rsid w:val="341B2DF3"/>
    <w:rsid w:val="34EAF9AA"/>
    <w:rsid w:val="36C9C07B"/>
    <w:rsid w:val="388B52D6"/>
    <w:rsid w:val="39DDBF2E"/>
    <w:rsid w:val="3BA0AC79"/>
    <w:rsid w:val="3E54B5A8"/>
    <w:rsid w:val="3F87302A"/>
    <w:rsid w:val="40C7990B"/>
    <w:rsid w:val="42C50551"/>
    <w:rsid w:val="42E1D8FC"/>
    <w:rsid w:val="46F65F42"/>
    <w:rsid w:val="4A5F9D15"/>
    <w:rsid w:val="5424FFB8"/>
    <w:rsid w:val="54A8F64D"/>
    <w:rsid w:val="58EA5C95"/>
    <w:rsid w:val="5A5A107F"/>
    <w:rsid w:val="5D3DB17B"/>
    <w:rsid w:val="5F416184"/>
    <w:rsid w:val="6867D911"/>
    <w:rsid w:val="68A760C0"/>
    <w:rsid w:val="6D9DC2FD"/>
    <w:rsid w:val="6ECB14B3"/>
    <w:rsid w:val="71841335"/>
    <w:rsid w:val="71870CE3"/>
    <w:rsid w:val="7263A7CA"/>
    <w:rsid w:val="73A81DC2"/>
    <w:rsid w:val="7678169A"/>
    <w:rsid w:val="7B65FAF6"/>
    <w:rsid w:val="7C59E5C5"/>
    <w:rsid w:val="7F57DC21"/>
    <w:rsid w:val="7FAF06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C519"/>
  <w15:chartTrackingRefBased/>
  <w15:docId w15:val="{A5454CDD-EB6A-4779-828D-4F0C6FB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C8"/>
    <w:pPr>
      <w:suppressAutoHyphens/>
    </w:pPr>
    <w:rPr>
      <w:rFonts w:ascii="Times New Roman" w:eastAsia="Times New Roman" w:hAnsi="Times New Roman"/>
      <w:sz w:val="24"/>
      <w:szCs w:val="24"/>
      <w:lang w:eastAsia="ar-SA"/>
    </w:rPr>
  </w:style>
  <w:style w:type="paragraph" w:styleId="Titre1">
    <w:name w:val="heading 1"/>
    <w:basedOn w:val="Normal"/>
    <w:next w:val="Corpsdetexte"/>
    <w:link w:val="Titre1Car"/>
    <w:qFormat/>
    <w:rsid w:val="009A64C8"/>
    <w:pPr>
      <w:keepNext/>
      <w:widowControl w:val="0"/>
      <w:numPr>
        <w:numId w:val="2"/>
      </w:numPr>
      <w:spacing w:before="240" w:after="120"/>
      <w:outlineLvl w:val="0"/>
    </w:pPr>
    <w:rPr>
      <w:rFonts w:ascii="Arial" w:eastAsia="DejaVu Sans" w:hAnsi="Arial" w:cs="Tahoma"/>
      <w:b/>
      <w:bCs/>
      <w:sz w:val="32"/>
      <w:szCs w:val="32"/>
    </w:rPr>
  </w:style>
  <w:style w:type="paragraph" w:styleId="Titre2">
    <w:name w:val="heading 2"/>
    <w:basedOn w:val="Normal"/>
    <w:next w:val="Corpsdetexte"/>
    <w:link w:val="Titre2Car"/>
    <w:qFormat/>
    <w:rsid w:val="009A64C8"/>
    <w:pPr>
      <w:keepNext/>
      <w:widowControl w:val="0"/>
      <w:numPr>
        <w:ilvl w:val="1"/>
        <w:numId w:val="2"/>
      </w:numPr>
      <w:spacing w:before="240" w:after="120"/>
      <w:outlineLvl w:val="1"/>
    </w:pPr>
    <w:rPr>
      <w:rFonts w:ascii="Arial" w:eastAsia="DejaVu Sans" w:hAnsi="Arial" w:cs="Tahoma"/>
      <w:b/>
      <w:bCs/>
      <w:i/>
      <w:iCs/>
      <w:sz w:val="28"/>
      <w:szCs w:val="28"/>
    </w:rPr>
  </w:style>
  <w:style w:type="paragraph" w:styleId="Titre3">
    <w:name w:val="heading 3"/>
    <w:basedOn w:val="Normal"/>
    <w:next w:val="Corpsdetexte"/>
    <w:link w:val="Titre3Car"/>
    <w:qFormat/>
    <w:rsid w:val="009A64C8"/>
    <w:pPr>
      <w:keepNext/>
      <w:numPr>
        <w:ilvl w:val="2"/>
        <w:numId w:val="2"/>
      </w:numPr>
      <w:spacing w:before="240" w:after="120"/>
      <w:outlineLvl w:val="2"/>
    </w:pPr>
    <w:rPr>
      <w:rFonts w:ascii="Helvetica" w:eastAsia="DejaVu Sans" w:hAnsi="Helvetica" w:cs="Tahoma"/>
      <w:b/>
      <w:bCs/>
      <w:sz w:val="28"/>
      <w:szCs w:val="28"/>
    </w:rPr>
  </w:style>
  <w:style w:type="paragraph" w:styleId="Titre4">
    <w:name w:val="heading 4"/>
    <w:basedOn w:val="Normal"/>
    <w:next w:val="Corpsdetexte"/>
    <w:link w:val="Titre4Car"/>
    <w:qFormat/>
    <w:rsid w:val="009A64C8"/>
    <w:pPr>
      <w:keepNext/>
      <w:numPr>
        <w:ilvl w:val="3"/>
        <w:numId w:val="2"/>
      </w:numPr>
      <w:spacing w:before="240" w:after="120"/>
      <w:outlineLvl w:val="3"/>
    </w:pPr>
    <w:rPr>
      <w:rFonts w:ascii="Helvetica" w:eastAsia="DejaVu Sans" w:hAnsi="Helvetica" w:cs="Tahom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A64C8"/>
    <w:rPr>
      <w:rFonts w:ascii="Arial" w:eastAsia="DejaVu Sans" w:hAnsi="Arial" w:cs="Tahoma"/>
      <w:b/>
      <w:bCs/>
      <w:sz w:val="32"/>
      <w:szCs w:val="32"/>
      <w:lang w:eastAsia="ar-SA"/>
    </w:rPr>
  </w:style>
  <w:style w:type="character" w:customStyle="1" w:styleId="Titre2Car">
    <w:name w:val="Titre 2 Car"/>
    <w:link w:val="Titre2"/>
    <w:rsid w:val="009A64C8"/>
    <w:rPr>
      <w:rFonts w:ascii="Arial" w:eastAsia="DejaVu Sans" w:hAnsi="Arial" w:cs="Tahoma"/>
      <w:b/>
      <w:bCs/>
      <w:i/>
      <w:iCs/>
      <w:sz w:val="28"/>
      <w:szCs w:val="28"/>
      <w:lang w:eastAsia="ar-SA"/>
    </w:rPr>
  </w:style>
  <w:style w:type="character" w:customStyle="1" w:styleId="Titre3Car">
    <w:name w:val="Titre 3 Car"/>
    <w:link w:val="Titre3"/>
    <w:rsid w:val="009A64C8"/>
    <w:rPr>
      <w:rFonts w:ascii="Helvetica" w:eastAsia="DejaVu Sans" w:hAnsi="Helvetica" w:cs="Tahoma"/>
      <w:b/>
      <w:bCs/>
      <w:sz w:val="28"/>
      <w:szCs w:val="28"/>
      <w:lang w:eastAsia="ar-SA"/>
    </w:rPr>
  </w:style>
  <w:style w:type="character" w:customStyle="1" w:styleId="Titre4Car">
    <w:name w:val="Titre 4 Car"/>
    <w:link w:val="Titre4"/>
    <w:rsid w:val="009A64C8"/>
    <w:rPr>
      <w:rFonts w:ascii="Helvetica" w:eastAsia="DejaVu Sans" w:hAnsi="Helvetica" w:cs="Tahoma"/>
      <w:b/>
      <w:bCs/>
      <w:i/>
      <w:iCs/>
      <w:sz w:val="24"/>
      <w:szCs w:val="24"/>
      <w:lang w:eastAsia="ar-SA"/>
    </w:rPr>
  </w:style>
  <w:style w:type="character" w:styleId="Lienhypertexte">
    <w:name w:val="Hyperlink"/>
    <w:rsid w:val="009A64C8"/>
    <w:rPr>
      <w:color w:val="000080"/>
      <w:u w:val="single"/>
    </w:rPr>
  </w:style>
  <w:style w:type="paragraph" w:styleId="Corpsdetexte">
    <w:name w:val="Body Text"/>
    <w:basedOn w:val="Normal"/>
    <w:link w:val="CorpsdetexteCar"/>
    <w:rsid w:val="009A64C8"/>
    <w:rPr>
      <w:szCs w:val="20"/>
      <w:lang w:val="x-none"/>
    </w:rPr>
  </w:style>
  <w:style w:type="character" w:customStyle="1" w:styleId="CorpsdetexteCar">
    <w:name w:val="Corps de texte Car"/>
    <w:link w:val="Corpsdetexte"/>
    <w:rsid w:val="009A64C8"/>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9A64C8"/>
    <w:pPr>
      <w:jc w:val="both"/>
    </w:pPr>
  </w:style>
  <w:style w:type="paragraph" w:customStyle="1" w:styleId="contrat">
    <w:name w:val="contrat"/>
    <w:basedOn w:val="Normal"/>
    <w:rsid w:val="009A64C8"/>
    <w:pPr>
      <w:tabs>
        <w:tab w:val="left" w:pos="568"/>
      </w:tabs>
      <w:ind w:left="284" w:hanging="284"/>
      <w:jc w:val="both"/>
    </w:pPr>
    <w:rPr>
      <w:rFonts w:ascii="Arial" w:hAnsi="Arial"/>
      <w:sz w:val="16"/>
      <w:szCs w:val="20"/>
    </w:rPr>
  </w:style>
  <w:style w:type="paragraph" w:styleId="NormalWeb">
    <w:name w:val="Normal (Web)"/>
    <w:basedOn w:val="Normal"/>
    <w:link w:val="NormalWebCar"/>
    <w:uiPriority w:val="99"/>
    <w:rsid w:val="009A64C8"/>
    <w:pPr>
      <w:suppressAutoHyphens w:val="0"/>
      <w:spacing w:before="280" w:after="119"/>
    </w:pPr>
  </w:style>
  <w:style w:type="paragraph" w:customStyle="1" w:styleId="corpsdetexte210">
    <w:name w:val="corpsdetexte21"/>
    <w:basedOn w:val="Normal"/>
    <w:rsid w:val="009A64C8"/>
    <w:pPr>
      <w:suppressAutoHyphens w:val="0"/>
      <w:spacing w:before="100" w:beforeAutospacing="1" w:after="100" w:afterAutospacing="1"/>
    </w:pPr>
    <w:rPr>
      <w:lang w:eastAsia="fr-FR"/>
    </w:rPr>
  </w:style>
  <w:style w:type="character" w:styleId="Marquedecommentaire">
    <w:name w:val="annotation reference"/>
    <w:uiPriority w:val="99"/>
    <w:semiHidden/>
    <w:unhideWhenUsed/>
    <w:rsid w:val="009A64C8"/>
    <w:rPr>
      <w:sz w:val="16"/>
      <w:szCs w:val="16"/>
    </w:rPr>
  </w:style>
  <w:style w:type="paragraph" w:styleId="Commentaire">
    <w:name w:val="annotation text"/>
    <w:basedOn w:val="Normal"/>
    <w:link w:val="CommentaireCar"/>
    <w:uiPriority w:val="99"/>
    <w:unhideWhenUsed/>
    <w:rsid w:val="009A64C8"/>
    <w:rPr>
      <w:sz w:val="20"/>
      <w:szCs w:val="20"/>
      <w:lang w:val="x-none"/>
    </w:rPr>
  </w:style>
  <w:style w:type="character" w:customStyle="1" w:styleId="CommentaireCar">
    <w:name w:val="Commentaire Car"/>
    <w:link w:val="Commentaire"/>
    <w:uiPriority w:val="99"/>
    <w:rsid w:val="009A64C8"/>
    <w:rPr>
      <w:rFonts w:ascii="Times New Roman" w:eastAsia="Times New Roman" w:hAnsi="Times New Roman" w:cs="Times New Roman"/>
      <w:sz w:val="20"/>
      <w:szCs w:val="20"/>
      <w:lang w:val="x-none" w:eastAsia="ar-SA"/>
    </w:rPr>
  </w:style>
  <w:style w:type="paragraph" w:customStyle="1" w:styleId="Default">
    <w:name w:val="Default"/>
    <w:rsid w:val="009A64C8"/>
    <w:pPr>
      <w:autoSpaceDE w:val="0"/>
      <w:autoSpaceDN w:val="0"/>
      <w:adjustRightInd w:val="0"/>
    </w:pPr>
    <w:rPr>
      <w:rFonts w:ascii="Lucida Sans Unicode" w:eastAsia="Times New Roman" w:hAnsi="Lucida Sans Unicode" w:cs="Lucida Sans Unicode"/>
      <w:color w:val="000000"/>
      <w:sz w:val="24"/>
      <w:szCs w:val="24"/>
      <w:lang w:eastAsia="fr-FR"/>
    </w:rPr>
  </w:style>
  <w:style w:type="character" w:customStyle="1" w:styleId="NormalWebCar">
    <w:name w:val="Normal (Web) Car"/>
    <w:link w:val="NormalWeb"/>
    <w:uiPriority w:val="99"/>
    <w:rsid w:val="009A64C8"/>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F71FC3"/>
    <w:pPr>
      <w:tabs>
        <w:tab w:val="center" w:pos="4536"/>
        <w:tab w:val="right" w:pos="9072"/>
      </w:tabs>
    </w:pPr>
  </w:style>
  <w:style w:type="character" w:customStyle="1" w:styleId="En-tteCar">
    <w:name w:val="En-tête Car"/>
    <w:link w:val="En-tte"/>
    <w:uiPriority w:val="99"/>
    <w:rsid w:val="00F71FC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F71FC3"/>
    <w:pPr>
      <w:tabs>
        <w:tab w:val="center" w:pos="4536"/>
        <w:tab w:val="right" w:pos="9072"/>
      </w:tabs>
    </w:pPr>
  </w:style>
  <w:style w:type="character" w:customStyle="1" w:styleId="PieddepageCar">
    <w:name w:val="Pied de page Car"/>
    <w:link w:val="Pieddepage"/>
    <w:uiPriority w:val="99"/>
    <w:rsid w:val="00F71FC3"/>
    <w:rPr>
      <w:rFonts w:ascii="Times New Roman" w:eastAsia="Times New Roman" w:hAnsi="Times New Roman" w:cs="Times New Roman"/>
      <w:sz w:val="24"/>
      <w:szCs w:val="24"/>
      <w:lang w:eastAsia="ar-SA"/>
    </w:rPr>
  </w:style>
  <w:style w:type="paragraph" w:styleId="Objetducommentaire">
    <w:name w:val="annotation subject"/>
    <w:basedOn w:val="Commentaire"/>
    <w:next w:val="Commentaire"/>
    <w:link w:val="ObjetducommentaireCar"/>
    <w:uiPriority w:val="99"/>
    <w:semiHidden/>
    <w:unhideWhenUsed/>
    <w:rsid w:val="008D558D"/>
    <w:rPr>
      <w:b/>
      <w:bCs/>
      <w:lang w:val="fr-FR"/>
    </w:rPr>
  </w:style>
  <w:style w:type="character" w:customStyle="1" w:styleId="ObjetducommentaireCar">
    <w:name w:val="Objet du commentaire Car"/>
    <w:link w:val="Objetducommentaire"/>
    <w:uiPriority w:val="99"/>
    <w:semiHidden/>
    <w:rsid w:val="008D558D"/>
    <w:rPr>
      <w:rFonts w:ascii="Times New Roman" w:eastAsia="Times New Roman" w:hAnsi="Times New Roman" w:cs="Times New Roman"/>
      <w:b/>
      <w:bCs/>
      <w:sz w:val="20"/>
      <w:szCs w:val="20"/>
      <w:lang w:val="x-none" w:eastAsia="ar-SA"/>
    </w:rPr>
  </w:style>
  <w:style w:type="paragraph" w:styleId="Textedebulles">
    <w:name w:val="Balloon Text"/>
    <w:basedOn w:val="Normal"/>
    <w:link w:val="TextedebullesCar"/>
    <w:uiPriority w:val="99"/>
    <w:semiHidden/>
    <w:unhideWhenUsed/>
    <w:rsid w:val="008D558D"/>
    <w:rPr>
      <w:rFonts w:ascii="Segoe UI" w:hAnsi="Segoe UI" w:cs="Segoe UI"/>
      <w:sz w:val="18"/>
      <w:szCs w:val="18"/>
    </w:rPr>
  </w:style>
  <w:style w:type="character" w:customStyle="1" w:styleId="TextedebullesCar">
    <w:name w:val="Texte de bulles Car"/>
    <w:link w:val="Textedebulles"/>
    <w:uiPriority w:val="99"/>
    <w:semiHidden/>
    <w:rsid w:val="008D558D"/>
    <w:rPr>
      <w:rFonts w:ascii="Segoe UI" w:eastAsia="Times New Roman" w:hAnsi="Segoe UI" w:cs="Segoe UI"/>
      <w:sz w:val="18"/>
      <w:szCs w:val="18"/>
      <w:lang w:eastAsia="ar-SA"/>
    </w:rPr>
  </w:style>
  <w:style w:type="character" w:styleId="Mentionnonrsolue">
    <w:name w:val="Unresolved Mention"/>
    <w:uiPriority w:val="99"/>
    <w:semiHidden/>
    <w:unhideWhenUsed/>
    <w:rsid w:val="004903BA"/>
    <w:rPr>
      <w:color w:val="605E5C"/>
      <w:shd w:val="clear" w:color="auto" w:fill="E1DFDD"/>
    </w:rPr>
  </w:style>
  <w:style w:type="table" w:styleId="Grilledutableau">
    <w:name w:val="Table Grid"/>
    <w:basedOn w:val="TableauNormal"/>
    <w:uiPriority w:val="39"/>
    <w:rsid w:val="00B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43A7"/>
    <w:pPr>
      <w:suppressAutoHyphens w:val="0"/>
      <w:spacing w:before="100" w:beforeAutospacing="1" w:after="100" w:afterAutospacing="1"/>
    </w:pPr>
    <w:rPr>
      <w:lang w:eastAsia="fr-FR"/>
    </w:rPr>
  </w:style>
  <w:style w:type="character" w:customStyle="1" w:styleId="normaltextrun">
    <w:name w:val="normaltextrun"/>
    <w:rsid w:val="00CA43A7"/>
  </w:style>
  <w:style w:type="character" w:customStyle="1" w:styleId="eop">
    <w:name w:val="eop"/>
    <w:rsid w:val="00CA43A7"/>
  </w:style>
  <w:style w:type="paragraph" w:styleId="Paragraphedeliste">
    <w:name w:val="List Paragraph"/>
    <w:aliases w:val="TEXTE,texte de base,Paragraphe de liste 2,Puce focus,Contact,Cegelec - liste,Puces 1,Paragraphe N1,Midi-Liste,MDT LISTE,Nomios - Paragraphe de liste,List1,List11,List,ONX_Paragraphe de liste,6 pt paragraphe carré,calia titre 3"/>
    <w:basedOn w:val="Normal"/>
    <w:link w:val="ParagraphedelisteCar"/>
    <w:uiPriority w:val="34"/>
    <w:qFormat/>
    <w:rsid w:val="004E23AC"/>
    <w:pPr>
      <w:suppressAutoHyphens w:val="0"/>
      <w:spacing w:after="160" w:line="259" w:lineRule="auto"/>
      <w:ind w:left="720"/>
      <w:contextualSpacing/>
      <w:jc w:val="both"/>
    </w:pPr>
    <w:rPr>
      <w:rFonts w:ascii="Calibri" w:eastAsia="Calibri" w:hAnsi="Calibri"/>
      <w:sz w:val="22"/>
      <w:szCs w:val="22"/>
      <w:lang w:eastAsia="en-US"/>
    </w:rPr>
  </w:style>
  <w:style w:type="character" w:customStyle="1" w:styleId="ParagraphedelisteCar">
    <w:name w:val="Paragraphe de liste Car"/>
    <w:aliases w:val="TEXTE Car,texte de base Car,Paragraphe de liste 2 Car,Puce focus Car,Contact Car,Cegelec - liste Car,Puces 1 Car,Paragraphe N1 Car,Midi-Liste Car,MDT LISTE Car,Nomios - Paragraphe de liste Car,List1 Car,List11 Car,List Car"/>
    <w:link w:val="Paragraphedeliste"/>
    <w:uiPriority w:val="34"/>
    <w:qFormat/>
    <w:locked/>
    <w:rsid w:val="004E23AC"/>
    <w:rPr>
      <w:sz w:val="22"/>
      <w:szCs w:val="22"/>
      <w:lang w:eastAsia="en-US"/>
    </w:rPr>
  </w:style>
  <w:style w:type="character" w:styleId="Lienhypertextesuivivisit">
    <w:name w:val="FollowedHyperlink"/>
    <w:basedOn w:val="Policepardfaut"/>
    <w:uiPriority w:val="99"/>
    <w:semiHidden/>
    <w:unhideWhenUsed/>
    <w:rsid w:val="00A8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28434622">
      <w:bodyDiv w:val="1"/>
      <w:marLeft w:val="0"/>
      <w:marRight w:val="0"/>
      <w:marTop w:val="0"/>
      <w:marBottom w:val="0"/>
      <w:divBdr>
        <w:top w:val="none" w:sz="0" w:space="0" w:color="auto"/>
        <w:left w:val="none" w:sz="0" w:space="0" w:color="auto"/>
        <w:bottom w:val="none" w:sz="0" w:space="0" w:color="auto"/>
        <w:right w:val="none" w:sz="0" w:space="0" w:color="auto"/>
      </w:divBdr>
      <w:divsChild>
        <w:div w:id="425931283">
          <w:marLeft w:val="0"/>
          <w:marRight w:val="0"/>
          <w:marTop w:val="0"/>
          <w:marBottom w:val="0"/>
          <w:divBdr>
            <w:top w:val="none" w:sz="0" w:space="0" w:color="auto"/>
            <w:left w:val="none" w:sz="0" w:space="0" w:color="auto"/>
            <w:bottom w:val="none" w:sz="0" w:space="0" w:color="auto"/>
            <w:right w:val="none" w:sz="0" w:space="0" w:color="auto"/>
          </w:divBdr>
        </w:div>
        <w:div w:id="727344615">
          <w:marLeft w:val="0"/>
          <w:marRight w:val="0"/>
          <w:marTop w:val="0"/>
          <w:marBottom w:val="0"/>
          <w:divBdr>
            <w:top w:val="none" w:sz="0" w:space="0" w:color="auto"/>
            <w:left w:val="none" w:sz="0" w:space="0" w:color="auto"/>
            <w:bottom w:val="none" w:sz="0" w:space="0" w:color="auto"/>
            <w:right w:val="none" w:sz="0" w:space="0" w:color="auto"/>
          </w:divBdr>
        </w:div>
        <w:div w:id="1656645024">
          <w:marLeft w:val="0"/>
          <w:marRight w:val="0"/>
          <w:marTop w:val="0"/>
          <w:marBottom w:val="0"/>
          <w:divBdr>
            <w:top w:val="none" w:sz="0" w:space="0" w:color="auto"/>
            <w:left w:val="none" w:sz="0" w:space="0" w:color="auto"/>
            <w:bottom w:val="none" w:sz="0" w:space="0" w:color="auto"/>
            <w:right w:val="none" w:sz="0" w:space="0" w:color="auto"/>
          </w:divBdr>
        </w:div>
        <w:div w:id="1789733658">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382555088">
      <w:bodyDiv w:val="1"/>
      <w:marLeft w:val="0"/>
      <w:marRight w:val="0"/>
      <w:marTop w:val="0"/>
      <w:marBottom w:val="0"/>
      <w:divBdr>
        <w:top w:val="none" w:sz="0" w:space="0" w:color="auto"/>
        <w:left w:val="none" w:sz="0" w:space="0" w:color="auto"/>
        <w:bottom w:val="none" w:sz="0" w:space="0" w:color="auto"/>
        <w:right w:val="none" w:sz="0" w:space="0" w:color="auto"/>
      </w:divBdr>
    </w:div>
    <w:div w:id="1831678963">
      <w:bodyDiv w:val="1"/>
      <w:marLeft w:val="0"/>
      <w:marRight w:val="0"/>
      <w:marTop w:val="0"/>
      <w:marBottom w:val="0"/>
      <w:divBdr>
        <w:top w:val="none" w:sz="0" w:space="0" w:color="auto"/>
        <w:left w:val="none" w:sz="0" w:space="0" w:color="auto"/>
        <w:bottom w:val="none" w:sz="0" w:space="0" w:color="auto"/>
        <w:right w:val="none" w:sz="0" w:space="0" w:color="auto"/>
      </w:divBdr>
    </w:div>
    <w:div w:id="1915310028">
      <w:bodyDiv w:val="1"/>
      <w:marLeft w:val="0"/>
      <w:marRight w:val="0"/>
      <w:marTop w:val="0"/>
      <w:marBottom w:val="0"/>
      <w:divBdr>
        <w:top w:val="none" w:sz="0" w:space="0" w:color="auto"/>
        <w:left w:val="none" w:sz="0" w:space="0" w:color="auto"/>
        <w:bottom w:val="none" w:sz="0" w:space="0" w:color="auto"/>
        <w:right w:val="none" w:sz="0" w:space="0" w:color="auto"/>
      </w:divBdr>
    </w:div>
    <w:div w:id="1957982631">
      <w:bodyDiv w:val="1"/>
      <w:marLeft w:val="0"/>
      <w:marRight w:val="0"/>
      <w:marTop w:val="0"/>
      <w:marBottom w:val="0"/>
      <w:divBdr>
        <w:top w:val="none" w:sz="0" w:space="0" w:color="auto"/>
        <w:left w:val="none" w:sz="0" w:space="0" w:color="auto"/>
        <w:bottom w:val="none" w:sz="0" w:space="0" w:color="auto"/>
        <w:right w:val="none" w:sz="0" w:space="0" w:color="auto"/>
      </w:divBdr>
    </w:div>
    <w:div w:id="1965503848">
      <w:bodyDiv w:val="1"/>
      <w:marLeft w:val="0"/>
      <w:marRight w:val="0"/>
      <w:marTop w:val="0"/>
      <w:marBottom w:val="0"/>
      <w:divBdr>
        <w:top w:val="none" w:sz="0" w:space="0" w:color="auto"/>
        <w:left w:val="none" w:sz="0" w:space="0" w:color="auto"/>
        <w:bottom w:val="none" w:sz="0" w:space="0" w:color="auto"/>
        <w:right w:val="none" w:sz="0" w:space="0" w:color="auto"/>
      </w:divBdr>
    </w:div>
    <w:div w:id="2011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s.megalis.bretagne.bzh/formulaire-de-contact-collectivit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s.megalis.bretagne.bzh/conventions-et-char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megalis.bretagne.bzh/" TargetMode="External"/><Relationship Id="rId5" Type="http://schemas.openxmlformats.org/officeDocument/2006/relationships/settings" Target="settings.xml"/><Relationship Id="rId15" Type="http://schemas.openxmlformats.org/officeDocument/2006/relationships/hyperlink" Target="https://services.megalis.bretagne.bzh" TargetMode="External"/><Relationship Id="rId10" Type="http://schemas.openxmlformats.org/officeDocument/2006/relationships/hyperlink" Target="https://services.megalis.bretagne.bz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ervices.megalis.bretagne.bzh/annuair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C940DC9E0D646899E4BEA0FE5F59A" ma:contentTypeVersion="4" ma:contentTypeDescription="Crée un document." ma:contentTypeScope="" ma:versionID="f35652dea494f4c98d46854eae0b0e18">
  <xsd:schema xmlns:xsd="http://www.w3.org/2001/XMLSchema" xmlns:xs="http://www.w3.org/2001/XMLSchema" xmlns:p="http://schemas.microsoft.com/office/2006/metadata/properties" xmlns:ns2="bbd63f44-a491-4bae-bb1f-6551d380e3de" targetNamespace="http://schemas.microsoft.com/office/2006/metadata/properties" ma:root="true" ma:fieldsID="6fe51726ff89b0401c244e596b218cae" ns2:_="">
    <xsd:import namespace="bbd63f44-a491-4bae-bb1f-6551d380e3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3f44-a491-4bae-bb1f-6551d380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A0B9-1DE7-43E9-AE3F-E123BEF5BBE5}">
  <ds:schemaRefs>
    <ds:schemaRef ds:uri="http://schemas.microsoft.com/sharepoint/v3/contenttype/forms"/>
  </ds:schemaRefs>
</ds:datastoreItem>
</file>

<file path=customXml/itemProps2.xml><?xml version="1.0" encoding="utf-8"?>
<ds:datastoreItem xmlns:ds="http://schemas.openxmlformats.org/officeDocument/2006/customXml" ds:itemID="{E54944E7-9D66-4A50-9490-736AE5F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3f44-a491-4bae-bb1f-6551d380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5799</Words>
  <Characters>31899</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Lydie Vinsonneau</cp:lastModifiedBy>
  <cp:revision>53</cp:revision>
  <dcterms:created xsi:type="dcterms:W3CDTF">2024-10-22T07:51:00Z</dcterms:created>
  <dcterms:modified xsi:type="dcterms:W3CDTF">2024-11-19T09:17:00Z</dcterms:modified>
</cp:coreProperties>
</file>